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4B" w:rsidRDefault="0088604B"/>
    <w:p w:rsidR="00283398" w:rsidRPr="000C6B0B" w:rsidRDefault="00283398" w:rsidP="000C6B0B">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0C6B0B">
        <w:rPr>
          <w:rFonts w:ascii="Times New Roman" w:eastAsia="Times New Roman" w:hAnsi="Times New Roman" w:cs="Times New Roman"/>
          <w:b/>
          <w:sz w:val="28"/>
          <w:szCs w:val="28"/>
          <w:lang w:eastAsia="ru-RU"/>
        </w:rPr>
        <w:t xml:space="preserve">ПЕРЕЧЕНЬ                              </w:t>
      </w:r>
    </w:p>
    <w:p w:rsidR="00155F3C" w:rsidRPr="000C6B0B" w:rsidRDefault="00155F3C" w:rsidP="000C6B0B">
      <w:pPr>
        <w:pStyle w:val="a8"/>
        <w:jc w:val="center"/>
        <w:rPr>
          <w:rFonts w:ascii="Times New Roman" w:eastAsia="Times New Roman" w:hAnsi="Times New Roman" w:cs="Times New Roman"/>
          <w:sz w:val="28"/>
          <w:szCs w:val="28"/>
          <w:lang w:eastAsia="ru-RU"/>
        </w:rPr>
      </w:pPr>
      <w:r w:rsidRPr="000C6B0B">
        <w:rPr>
          <w:rFonts w:ascii="Times New Roman" w:eastAsia="Times New Roman" w:hAnsi="Times New Roman" w:cs="Times New Roman"/>
          <w:sz w:val="28"/>
          <w:szCs w:val="28"/>
          <w:lang w:eastAsia="ru-RU"/>
        </w:rPr>
        <w:t>изменений и дополнений  «Положени</w:t>
      </w:r>
      <w:r w:rsidR="00B851EA">
        <w:rPr>
          <w:rFonts w:ascii="Times New Roman" w:eastAsia="Times New Roman" w:hAnsi="Times New Roman" w:cs="Times New Roman"/>
          <w:sz w:val="28"/>
          <w:szCs w:val="28"/>
          <w:lang w:eastAsia="ru-RU"/>
        </w:rPr>
        <w:t>я</w:t>
      </w:r>
      <w:r w:rsidRPr="000C6B0B">
        <w:rPr>
          <w:rFonts w:ascii="Times New Roman" w:eastAsia="Times New Roman" w:hAnsi="Times New Roman" w:cs="Times New Roman"/>
          <w:sz w:val="28"/>
          <w:szCs w:val="28"/>
          <w:lang w:eastAsia="ru-RU"/>
        </w:rPr>
        <w:t xml:space="preserve"> о закупках АО «ЦКБА»</w:t>
      </w:r>
    </w:p>
    <w:p w:rsidR="000C6B0B" w:rsidRPr="000C6B0B" w:rsidRDefault="00155F3C" w:rsidP="000C6B0B">
      <w:pPr>
        <w:shd w:val="clear" w:color="auto" w:fill="FFFFFF"/>
        <w:spacing w:after="0" w:line="360" w:lineRule="exact"/>
        <w:jc w:val="center"/>
        <w:rPr>
          <w:rFonts w:ascii="Times New Roman" w:hAnsi="Times New Roman" w:cs="Times New Roman"/>
          <w:sz w:val="28"/>
          <w:szCs w:val="28"/>
        </w:rPr>
      </w:pPr>
      <w:r w:rsidRPr="000C6B0B">
        <w:rPr>
          <w:rFonts w:ascii="Times New Roman" w:hAnsi="Times New Roman" w:cs="Times New Roman"/>
          <w:sz w:val="28"/>
          <w:szCs w:val="28"/>
        </w:rPr>
        <w:t>(</w:t>
      </w:r>
      <w:r w:rsidR="00B851EA">
        <w:rPr>
          <w:rFonts w:ascii="Times New Roman" w:hAnsi="Times New Roman" w:cs="Times New Roman"/>
          <w:sz w:val="28"/>
          <w:szCs w:val="28"/>
        </w:rPr>
        <w:t xml:space="preserve">редакция </w:t>
      </w:r>
      <w:r w:rsidR="000C6B0B" w:rsidRPr="000C6B0B">
        <w:rPr>
          <w:rFonts w:ascii="Times New Roman" w:hAnsi="Times New Roman" w:cs="Times New Roman"/>
          <w:sz w:val="28"/>
          <w:szCs w:val="28"/>
        </w:rPr>
        <w:t>изменени</w:t>
      </w:r>
      <w:r w:rsidR="00B851EA">
        <w:rPr>
          <w:rFonts w:ascii="Times New Roman" w:hAnsi="Times New Roman" w:cs="Times New Roman"/>
          <w:sz w:val="28"/>
          <w:szCs w:val="28"/>
        </w:rPr>
        <w:t>й</w:t>
      </w:r>
      <w:r w:rsidR="000C6B0B" w:rsidRPr="000C6B0B">
        <w:rPr>
          <w:rFonts w:ascii="Times New Roman" w:hAnsi="Times New Roman" w:cs="Times New Roman"/>
          <w:sz w:val="28"/>
          <w:szCs w:val="28"/>
        </w:rPr>
        <w:t xml:space="preserve"> и дополнени</w:t>
      </w:r>
      <w:r w:rsidR="00B851EA">
        <w:rPr>
          <w:rFonts w:ascii="Times New Roman" w:hAnsi="Times New Roman" w:cs="Times New Roman"/>
          <w:sz w:val="28"/>
          <w:szCs w:val="28"/>
        </w:rPr>
        <w:t>й</w:t>
      </w:r>
      <w:r w:rsidR="000C6B0B" w:rsidRPr="000C6B0B">
        <w:rPr>
          <w:rFonts w:ascii="Times New Roman" w:hAnsi="Times New Roman" w:cs="Times New Roman"/>
          <w:sz w:val="28"/>
          <w:szCs w:val="28"/>
        </w:rPr>
        <w:t xml:space="preserve"> утвержден</w:t>
      </w:r>
      <w:r w:rsidR="00B851EA">
        <w:rPr>
          <w:rFonts w:ascii="Times New Roman" w:hAnsi="Times New Roman" w:cs="Times New Roman"/>
          <w:sz w:val="28"/>
          <w:szCs w:val="28"/>
        </w:rPr>
        <w:t>а</w:t>
      </w:r>
      <w:r w:rsidRPr="000C6B0B">
        <w:rPr>
          <w:rFonts w:ascii="Times New Roman" w:hAnsi="Times New Roman" w:cs="Times New Roman"/>
          <w:sz w:val="28"/>
          <w:szCs w:val="28"/>
        </w:rPr>
        <w:t xml:space="preserve"> </w:t>
      </w:r>
      <w:r w:rsidR="000C6B0B" w:rsidRPr="000C6B0B">
        <w:rPr>
          <w:rFonts w:ascii="Times New Roman" w:hAnsi="Times New Roman" w:cs="Times New Roman"/>
          <w:sz w:val="28"/>
          <w:szCs w:val="28"/>
        </w:rPr>
        <w:t>Совет</w:t>
      </w:r>
      <w:r w:rsidR="008A732E">
        <w:rPr>
          <w:rFonts w:ascii="Times New Roman" w:hAnsi="Times New Roman" w:cs="Times New Roman"/>
          <w:sz w:val="28"/>
          <w:szCs w:val="28"/>
        </w:rPr>
        <w:t>ом</w:t>
      </w:r>
      <w:bookmarkStart w:id="0" w:name="_GoBack"/>
      <w:bookmarkEnd w:id="0"/>
      <w:r w:rsidR="000C6B0B" w:rsidRPr="000C6B0B">
        <w:rPr>
          <w:rFonts w:ascii="Times New Roman" w:hAnsi="Times New Roman" w:cs="Times New Roman"/>
          <w:sz w:val="28"/>
          <w:szCs w:val="28"/>
        </w:rPr>
        <w:t xml:space="preserve"> директоров </w:t>
      </w:r>
    </w:p>
    <w:p w:rsidR="00155F3C" w:rsidRPr="000C6B0B" w:rsidRDefault="000C6B0B" w:rsidP="000C6B0B">
      <w:pPr>
        <w:spacing w:after="0"/>
        <w:jc w:val="center"/>
        <w:rPr>
          <w:rFonts w:ascii="Times New Roman" w:hAnsi="Times New Roman" w:cs="Times New Roman"/>
          <w:sz w:val="28"/>
          <w:szCs w:val="28"/>
        </w:rPr>
      </w:pPr>
      <w:r w:rsidRPr="000C6B0B">
        <w:rPr>
          <w:rFonts w:ascii="Times New Roman" w:hAnsi="Times New Roman" w:cs="Times New Roman"/>
          <w:sz w:val="28"/>
          <w:szCs w:val="28"/>
        </w:rPr>
        <w:t>от 29.03.2018 г. Протокол № 83</w:t>
      </w:r>
      <w:r w:rsidR="00155F3C" w:rsidRPr="000C6B0B">
        <w:rPr>
          <w:rFonts w:ascii="Times New Roman" w:hAnsi="Times New Roman" w:cs="Times New Roman"/>
          <w:sz w:val="28"/>
          <w:szCs w:val="28"/>
        </w:rPr>
        <w:t>)</w:t>
      </w:r>
    </w:p>
    <w:p w:rsidR="00283398" w:rsidRDefault="00283398" w:rsidP="00283398">
      <w:pPr>
        <w:pStyle w:val="a8"/>
        <w:jc w:val="center"/>
        <w:rPr>
          <w:rFonts w:ascii="Times New Roman" w:hAnsi="Times New Roman" w:cs="Times New Roman"/>
          <w:sz w:val="28"/>
          <w:szCs w:val="28"/>
        </w:rPr>
      </w:pPr>
    </w:p>
    <w:p w:rsidR="00283398" w:rsidRDefault="00283398" w:rsidP="00164978">
      <w:pPr>
        <w:pStyle w:val="ab"/>
      </w:pPr>
    </w:p>
    <w:tbl>
      <w:tblPr>
        <w:tblStyle w:val="a3"/>
        <w:tblW w:w="15276" w:type="dxa"/>
        <w:tblLayout w:type="fixed"/>
        <w:tblLook w:val="04A0" w:firstRow="1" w:lastRow="0" w:firstColumn="1" w:lastColumn="0" w:noHBand="0" w:noVBand="1"/>
      </w:tblPr>
      <w:tblGrid>
        <w:gridCol w:w="817"/>
        <w:gridCol w:w="1985"/>
        <w:gridCol w:w="6237"/>
        <w:gridCol w:w="6237"/>
      </w:tblGrid>
      <w:tr w:rsidR="005D3DC9" w:rsidTr="00EF14B3">
        <w:tc>
          <w:tcPr>
            <w:tcW w:w="817" w:type="dxa"/>
          </w:tcPr>
          <w:p w:rsidR="005D3DC9" w:rsidRPr="00CF77F5" w:rsidRDefault="005D3DC9" w:rsidP="005C2CC3">
            <w:pPr>
              <w:widowControl w:val="0"/>
              <w:autoSpaceDE w:val="0"/>
              <w:autoSpaceDN w:val="0"/>
              <w:adjustRightInd w:val="0"/>
              <w:jc w:val="center"/>
              <w:rPr>
                <w:rFonts w:ascii="Times New Roman" w:eastAsia="Times New Roman" w:hAnsi="Times New Roman" w:cs="Times New Roman"/>
                <w:b/>
                <w:sz w:val="28"/>
                <w:szCs w:val="28"/>
                <w:lang w:eastAsia="ru-RU"/>
              </w:rPr>
            </w:pPr>
            <w:r w:rsidRPr="00CF77F5">
              <w:rPr>
                <w:rFonts w:ascii="Times New Roman" w:eastAsia="Times New Roman" w:hAnsi="Times New Roman" w:cs="Times New Roman"/>
                <w:b/>
                <w:sz w:val="28"/>
                <w:szCs w:val="28"/>
                <w:lang w:eastAsia="ru-RU"/>
              </w:rPr>
              <w:t>№</w:t>
            </w:r>
          </w:p>
          <w:p w:rsidR="005D3DC9" w:rsidRPr="00CF77F5" w:rsidRDefault="005D3DC9" w:rsidP="005C2CC3">
            <w:pPr>
              <w:widowControl w:val="0"/>
              <w:autoSpaceDE w:val="0"/>
              <w:autoSpaceDN w:val="0"/>
              <w:adjustRightInd w:val="0"/>
              <w:jc w:val="center"/>
              <w:rPr>
                <w:rFonts w:ascii="Times New Roman" w:eastAsia="Times New Roman" w:hAnsi="Times New Roman" w:cs="Times New Roman"/>
                <w:b/>
                <w:sz w:val="28"/>
                <w:szCs w:val="28"/>
                <w:lang w:eastAsia="ru-RU"/>
              </w:rPr>
            </w:pPr>
            <w:proofErr w:type="gramStart"/>
            <w:r w:rsidRPr="00CF77F5">
              <w:rPr>
                <w:rFonts w:ascii="Times New Roman" w:eastAsia="Times New Roman" w:hAnsi="Times New Roman" w:cs="Times New Roman"/>
                <w:b/>
                <w:sz w:val="28"/>
                <w:szCs w:val="28"/>
                <w:lang w:eastAsia="ru-RU"/>
              </w:rPr>
              <w:t>п</w:t>
            </w:r>
            <w:proofErr w:type="gramEnd"/>
            <w:r w:rsidRPr="00CF77F5">
              <w:rPr>
                <w:rFonts w:ascii="Times New Roman" w:eastAsia="Times New Roman" w:hAnsi="Times New Roman" w:cs="Times New Roman"/>
                <w:b/>
                <w:sz w:val="28"/>
                <w:szCs w:val="28"/>
                <w:lang w:eastAsia="ru-RU"/>
              </w:rPr>
              <w:t>/п</w:t>
            </w:r>
          </w:p>
        </w:tc>
        <w:tc>
          <w:tcPr>
            <w:tcW w:w="1985" w:type="dxa"/>
          </w:tcPr>
          <w:p w:rsidR="005D3DC9" w:rsidRPr="00CF77F5" w:rsidRDefault="005D3DC9" w:rsidP="005C2CC3">
            <w:pPr>
              <w:widowControl w:val="0"/>
              <w:autoSpaceDE w:val="0"/>
              <w:autoSpaceDN w:val="0"/>
              <w:adjustRightInd w:val="0"/>
              <w:jc w:val="center"/>
              <w:rPr>
                <w:rFonts w:ascii="Times New Roman" w:eastAsia="Times New Roman" w:hAnsi="Times New Roman" w:cs="Times New Roman"/>
                <w:b/>
                <w:sz w:val="28"/>
                <w:szCs w:val="28"/>
                <w:lang w:eastAsia="ru-RU"/>
              </w:rPr>
            </w:pPr>
            <w:r w:rsidRPr="00CF77F5">
              <w:rPr>
                <w:rFonts w:ascii="Times New Roman" w:eastAsia="Times New Roman" w:hAnsi="Times New Roman" w:cs="Times New Roman"/>
                <w:b/>
                <w:sz w:val="28"/>
                <w:szCs w:val="28"/>
                <w:lang w:eastAsia="ru-RU"/>
              </w:rPr>
              <w:t>Подпункт, пункт, часть, статья</w:t>
            </w:r>
          </w:p>
        </w:tc>
        <w:tc>
          <w:tcPr>
            <w:tcW w:w="6237" w:type="dxa"/>
          </w:tcPr>
          <w:p w:rsidR="005D3DC9" w:rsidRPr="00CF77F5" w:rsidRDefault="005D3DC9" w:rsidP="005C2CC3">
            <w:pPr>
              <w:widowControl w:val="0"/>
              <w:tabs>
                <w:tab w:val="left" w:pos="2265"/>
              </w:tabs>
              <w:autoSpaceDE w:val="0"/>
              <w:autoSpaceDN w:val="0"/>
              <w:adjustRightInd w:val="0"/>
              <w:jc w:val="center"/>
              <w:rPr>
                <w:rFonts w:ascii="Times New Roman" w:eastAsia="Times New Roman" w:hAnsi="Times New Roman" w:cs="Times New Roman"/>
                <w:b/>
                <w:sz w:val="28"/>
                <w:szCs w:val="28"/>
                <w:lang w:eastAsia="ru-RU"/>
              </w:rPr>
            </w:pPr>
            <w:r w:rsidRPr="00CF77F5">
              <w:rPr>
                <w:rFonts w:ascii="Times New Roman" w:eastAsia="Times New Roman" w:hAnsi="Times New Roman" w:cs="Times New Roman"/>
                <w:b/>
                <w:sz w:val="28"/>
                <w:szCs w:val="28"/>
                <w:lang w:eastAsia="ru-RU"/>
              </w:rPr>
              <w:t>Действующая редакция.</w:t>
            </w:r>
          </w:p>
        </w:tc>
        <w:tc>
          <w:tcPr>
            <w:tcW w:w="6237" w:type="dxa"/>
          </w:tcPr>
          <w:p w:rsidR="005D3DC9" w:rsidRPr="00CF77F5"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CF77F5">
              <w:rPr>
                <w:rFonts w:ascii="Times New Roman" w:eastAsia="Times New Roman" w:hAnsi="Times New Roman" w:cs="Times New Roman"/>
                <w:b/>
                <w:sz w:val="28"/>
                <w:szCs w:val="28"/>
                <w:lang w:eastAsia="ru-RU"/>
              </w:rPr>
              <w:t>Вносимые в «Положение о закупках Общества»</w:t>
            </w:r>
          </w:p>
          <w:p w:rsidR="005D3DC9" w:rsidRPr="00CF77F5" w:rsidRDefault="005D3DC9" w:rsidP="005C2CC3">
            <w:pPr>
              <w:tabs>
                <w:tab w:val="left" w:pos="350"/>
                <w:tab w:val="left" w:pos="917"/>
              </w:tabs>
              <w:jc w:val="center"/>
              <w:rPr>
                <w:rFonts w:ascii="Times New Roman" w:eastAsia="Times New Roman" w:hAnsi="Times New Roman" w:cs="Times New Roman"/>
                <w:b/>
                <w:sz w:val="28"/>
                <w:szCs w:val="28"/>
                <w:lang w:eastAsia="ru-RU"/>
              </w:rPr>
            </w:pPr>
            <w:r w:rsidRPr="00CF77F5">
              <w:rPr>
                <w:rFonts w:ascii="Times New Roman" w:eastAsia="Times New Roman" w:hAnsi="Times New Roman" w:cs="Times New Roman"/>
                <w:b/>
                <w:sz w:val="28"/>
                <w:szCs w:val="28"/>
                <w:lang w:eastAsia="ru-RU"/>
              </w:rPr>
              <w:t>изменения и дополнения.</w:t>
            </w:r>
          </w:p>
        </w:tc>
      </w:tr>
      <w:tr w:rsidR="005D3DC9" w:rsidTr="00EF14B3">
        <w:tc>
          <w:tcPr>
            <w:tcW w:w="817" w:type="dxa"/>
          </w:tcPr>
          <w:p w:rsidR="005D3DC9"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b/>
                <w:sz w:val="28"/>
                <w:szCs w:val="28"/>
                <w:lang w:eastAsia="ru-RU"/>
              </w:rPr>
            </w:pPr>
            <w:r w:rsidRPr="000155D9">
              <w:rPr>
                <w:rFonts w:ascii="Times New Roman" w:eastAsia="Times New Roman" w:hAnsi="Times New Roman" w:cs="Times New Roman"/>
                <w:sz w:val="28"/>
                <w:szCs w:val="28"/>
                <w:lang w:eastAsia="ru-RU"/>
              </w:rPr>
              <w:t>По тексту Положения термин «</w:t>
            </w:r>
            <w:r w:rsidRPr="006A3EF3">
              <w:rPr>
                <w:rFonts w:ascii="Times New Roman" w:eastAsia="Times New Roman" w:hAnsi="Times New Roman" w:cs="Times New Roman"/>
                <w:sz w:val="28"/>
                <w:szCs w:val="28"/>
                <w:lang w:eastAsia="ru-RU"/>
              </w:rPr>
              <w:t>дочерних и зависимых обществ</w:t>
            </w:r>
            <w:r w:rsidRPr="000155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6237" w:type="dxa"/>
          </w:tcPr>
          <w:p w:rsidR="005D3DC9" w:rsidRPr="008F7D51" w:rsidRDefault="005D3DC9" w:rsidP="005C2CC3">
            <w:pPr>
              <w:tabs>
                <w:tab w:val="left" w:pos="350"/>
                <w:tab w:val="left" w:pos="917"/>
              </w:tabs>
              <w:jc w:val="both"/>
              <w:rPr>
                <w:rFonts w:ascii="Times New Roman" w:eastAsia="Times New Roman" w:hAnsi="Times New Roman" w:cs="Times New Roman"/>
                <w:sz w:val="28"/>
                <w:szCs w:val="28"/>
                <w:lang w:eastAsia="ru-RU"/>
              </w:rPr>
            </w:pPr>
            <w:proofErr w:type="gramStart"/>
            <w:r w:rsidRPr="000155D9">
              <w:rPr>
                <w:rFonts w:ascii="Times New Roman" w:eastAsia="Times New Roman" w:hAnsi="Times New Roman" w:cs="Times New Roman"/>
                <w:sz w:val="28"/>
                <w:szCs w:val="28"/>
                <w:lang w:eastAsia="ru-RU"/>
              </w:rPr>
              <w:t xml:space="preserve">заменить </w:t>
            </w:r>
            <w:r>
              <w:rPr>
                <w:rFonts w:ascii="Times New Roman" w:eastAsia="Times New Roman" w:hAnsi="Times New Roman" w:cs="Times New Roman"/>
                <w:sz w:val="28"/>
                <w:szCs w:val="28"/>
                <w:lang w:eastAsia="ru-RU"/>
              </w:rPr>
              <w:t>на термин</w:t>
            </w:r>
            <w:proofErr w:type="gramEnd"/>
            <w:r w:rsidRPr="00015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A3EF3">
              <w:rPr>
                <w:rFonts w:ascii="Times New Roman" w:eastAsia="Times New Roman" w:hAnsi="Times New Roman" w:cs="Times New Roman"/>
                <w:sz w:val="28"/>
                <w:szCs w:val="28"/>
                <w:lang w:eastAsia="ru-RU"/>
              </w:rPr>
              <w:t>дочерних обществ</w:t>
            </w:r>
            <w:r w:rsidRPr="000155D9">
              <w:rPr>
                <w:rFonts w:ascii="Times New Roman" w:eastAsia="Times New Roman" w:hAnsi="Times New Roman" w:cs="Times New Roman"/>
                <w:sz w:val="28"/>
                <w:szCs w:val="28"/>
                <w:lang w:eastAsia="ru-RU"/>
              </w:rPr>
              <w:t>»</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5" w:type="dxa"/>
          </w:tcPr>
          <w:p w:rsidR="005D3DC9" w:rsidRPr="00DD5507" w:rsidRDefault="005D3DC9" w:rsidP="00F672CB">
            <w:pPr>
              <w:widowControl w:val="0"/>
              <w:autoSpaceDE w:val="0"/>
              <w:autoSpaceDN w:val="0"/>
              <w:adjustRightInd w:val="0"/>
              <w:ind w:right="-108"/>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Термины и определения</w:t>
            </w:r>
          </w:p>
        </w:tc>
        <w:tc>
          <w:tcPr>
            <w:tcW w:w="6237" w:type="dxa"/>
          </w:tcPr>
          <w:p w:rsidR="005D3DC9"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Закупка товара, работы, услуги (далее - закупка)</w:t>
            </w:r>
            <w:r w:rsidRPr="00DD5507">
              <w:rPr>
                <w:rFonts w:ascii="Times New Roman" w:eastAsia="Times New Roman" w:hAnsi="Times New Roman" w:cs="Times New Roman"/>
                <w:sz w:val="28"/>
                <w:szCs w:val="28"/>
                <w:lang w:eastAsia="ru-RU"/>
              </w:rPr>
              <w:t xml:space="preserve"> - совокупность действий, осуществляемых в </w:t>
            </w:r>
            <w:proofErr w:type="gramStart"/>
            <w:r w:rsidRPr="00DD5507">
              <w:rPr>
                <w:rFonts w:ascii="Times New Roman" w:eastAsia="Times New Roman" w:hAnsi="Times New Roman" w:cs="Times New Roman"/>
                <w:sz w:val="28"/>
                <w:szCs w:val="28"/>
                <w:lang w:eastAsia="ru-RU"/>
              </w:rPr>
              <w:t>установленном</w:t>
            </w:r>
            <w:proofErr w:type="gramEnd"/>
            <w:r w:rsidRPr="00DD5507">
              <w:rPr>
                <w:rFonts w:ascii="Times New Roman" w:eastAsia="Times New Roman" w:hAnsi="Times New Roman" w:cs="Times New Roman"/>
                <w:sz w:val="28"/>
                <w:szCs w:val="28"/>
                <w:lang w:eastAsia="ru-RU"/>
              </w:rPr>
              <w:t xml:space="preserve"> настоящим Положением </w:t>
            </w:r>
            <w:r w:rsidRPr="00DD5507">
              <w:rPr>
                <w:rFonts w:ascii="Times New Roman" w:eastAsia="Times New Roman" w:hAnsi="Times New Roman" w:cs="Times New Roman"/>
                <w:b/>
                <w:sz w:val="28"/>
                <w:szCs w:val="28"/>
                <w:lang w:eastAsia="ru-RU"/>
              </w:rPr>
              <w:t xml:space="preserve">заказчиком </w:t>
            </w:r>
            <w:r w:rsidRPr="00DD5507">
              <w:rPr>
                <w:rFonts w:ascii="Times New Roman" w:eastAsia="Times New Roman" w:hAnsi="Times New Roman" w:cs="Times New Roman"/>
                <w:sz w:val="28"/>
                <w:szCs w:val="28"/>
                <w:lang w:eastAsia="ru-RU"/>
              </w:rPr>
              <w:t>и направленных на обеспечение нужд заказчика. Закупка начинается с определения поставщика (подрядчика, исполнителя) и завершается исполнением обязатель</w:t>
            </w:r>
            <w:proofErr w:type="gramStart"/>
            <w:r w:rsidRPr="00DD5507">
              <w:rPr>
                <w:rFonts w:ascii="Times New Roman" w:eastAsia="Times New Roman" w:hAnsi="Times New Roman" w:cs="Times New Roman"/>
                <w:sz w:val="28"/>
                <w:szCs w:val="28"/>
                <w:lang w:eastAsia="ru-RU"/>
              </w:rPr>
              <w:t>ств ст</w:t>
            </w:r>
            <w:proofErr w:type="gramEnd"/>
            <w:r w:rsidRPr="00DD5507">
              <w:rPr>
                <w:rFonts w:ascii="Times New Roman" w:eastAsia="Times New Roman" w:hAnsi="Times New Roman" w:cs="Times New Roman"/>
                <w:sz w:val="28"/>
                <w:szCs w:val="28"/>
                <w:lang w:eastAsia="ru-RU"/>
              </w:rPr>
              <w:t>оронами подписанного договора. В случае</w:t>
            </w:r>
            <w:proofErr w:type="gramStart"/>
            <w:r w:rsidRPr="00DD5507">
              <w:rPr>
                <w:rFonts w:ascii="Times New Roman" w:eastAsia="Times New Roman" w:hAnsi="Times New Roman" w:cs="Times New Roman"/>
                <w:sz w:val="28"/>
                <w:szCs w:val="28"/>
                <w:lang w:eastAsia="ru-RU"/>
              </w:rPr>
              <w:t>,</w:t>
            </w:r>
            <w:proofErr w:type="gramEnd"/>
            <w:r w:rsidRPr="00DD5507">
              <w:rPr>
                <w:rFonts w:ascii="Times New Roman" w:eastAsia="Times New Roman" w:hAnsi="Times New Roman" w:cs="Times New Roman"/>
                <w:sz w:val="28"/>
                <w:szCs w:val="28"/>
                <w:lang w:eastAsia="ru-RU"/>
              </w:rPr>
              <w:t xml:space="preserve"> если в соответствии с настоящим положением и 223-ФЗ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подписания договора и завершается исполнением </w:t>
            </w:r>
            <w:r w:rsidRPr="00DD5507">
              <w:rPr>
                <w:rFonts w:ascii="Times New Roman" w:eastAsia="Times New Roman" w:hAnsi="Times New Roman" w:cs="Times New Roman"/>
                <w:sz w:val="28"/>
                <w:szCs w:val="28"/>
                <w:lang w:eastAsia="ru-RU"/>
              </w:rPr>
              <w:lastRenderedPageBreak/>
              <w:t>обязательств сторонами договора;</w:t>
            </w:r>
          </w:p>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pStyle w:val="a4"/>
              <w:shd w:val="clear" w:color="auto" w:fill="auto"/>
              <w:tabs>
                <w:tab w:val="right" w:pos="3968"/>
              </w:tabs>
              <w:spacing w:before="0" w:line="240" w:lineRule="auto"/>
              <w:jc w:val="both"/>
              <w:rPr>
                <w:rFonts w:eastAsia="Times New Roman"/>
                <w:b/>
                <w:sz w:val="28"/>
                <w:szCs w:val="28"/>
                <w:lang w:eastAsia="ru-RU"/>
              </w:rPr>
            </w:pPr>
            <w:r w:rsidRPr="00DD5507">
              <w:rPr>
                <w:rStyle w:val="BodytextBold"/>
                <w:color w:val="000000"/>
                <w:sz w:val="28"/>
                <w:szCs w:val="28"/>
              </w:rPr>
              <w:lastRenderedPageBreak/>
              <w:t xml:space="preserve">Закупка товара, работы, услуги (далее - закупка) </w:t>
            </w:r>
            <w:r w:rsidRPr="00DD5507">
              <w:rPr>
                <w:rStyle w:val="1"/>
                <w:color w:val="000000"/>
                <w:sz w:val="28"/>
                <w:szCs w:val="28"/>
              </w:rPr>
              <w:t xml:space="preserve">- совокупность действий, осуществляемых </w:t>
            </w:r>
            <w:r>
              <w:rPr>
                <w:rStyle w:val="1"/>
                <w:color w:val="000000"/>
                <w:sz w:val="28"/>
                <w:szCs w:val="28"/>
              </w:rPr>
              <w:t>З</w:t>
            </w:r>
            <w:r w:rsidRPr="00DD5507">
              <w:rPr>
                <w:rStyle w:val="1"/>
                <w:b/>
                <w:color w:val="000000"/>
                <w:sz w:val="28"/>
                <w:szCs w:val="28"/>
              </w:rPr>
              <w:t>аказчиком  в установленном настоящим Положением порядке</w:t>
            </w:r>
            <w:r w:rsidRPr="00DD5507">
              <w:rPr>
                <w:rStyle w:val="1"/>
                <w:color w:val="000000"/>
                <w:sz w:val="28"/>
                <w:szCs w:val="28"/>
              </w:rPr>
              <w:t xml:space="preserve"> и направленных на обеспечение нужд </w:t>
            </w:r>
            <w:r>
              <w:rPr>
                <w:rStyle w:val="1"/>
                <w:color w:val="000000"/>
                <w:sz w:val="28"/>
                <w:szCs w:val="28"/>
              </w:rPr>
              <w:t>З</w:t>
            </w:r>
            <w:r w:rsidRPr="00DD5507">
              <w:rPr>
                <w:rStyle w:val="1"/>
                <w:color w:val="000000"/>
                <w:sz w:val="28"/>
                <w:szCs w:val="28"/>
              </w:rPr>
              <w:t xml:space="preserve">аказчика. </w:t>
            </w:r>
            <w:r w:rsidRPr="0062162A">
              <w:rPr>
                <w:rStyle w:val="BodytextBold"/>
                <w:color w:val="000000"/>
                <w:sz w:val="28"/>
                <w:szCs w:val="28"/>
              </w:rPr>
              <w:t xml:space="preserve">Закупка начинается с определения поставщика </w:t>
            </w:r>
            <w:r w:rsidRPr="0062162A">
              <w:rPr>
                <w:rStyle w:val="Bodytext8"/>
                <w:color w:val="000000"/>
                <w:sz w:val="28"/>
                <w:szCs w:val="28"/>
              </w:rPr>
              <w:t xml:space="preserve">(подрядчика, исполнителя) </w:t>
            </w:r>
            <w:r w:rsidRPr="0062162A">
              <w:rPr>
                <w:rStyle w:val="Bodytext8NotBold"/>
                <w:color w:val="000000"/>
                <w:sz w:val="28"/>
                <w:szCs w:val="28"/>
              </w:rPr>
              <w:t>и завершается</w:t>
            </w:r>
            <w:r w:rsidRPr="0062162A">
              <w:rPr>
                <w:rStyle w:val="Bodytext8NotBold"/>
                <w:color w:val="000000"/>
                <w:sz w:val="28"/>
                <w:szCs w:val="28"/>
              </w:rPr>
              <w:tab/>
              <w:t xml:space="preserve"> исполнением</w:t>
            </w:r>
            <w:r w:rsidRPr="00DD5507">
              <w:rPr>
                <w:rStyle w:val="Bodytext8NotBold"/>
                <w:color w:val="000000"/>
                <w:sz w:val="28"/>
                <w:szCs w:val="28"/>
              </w:rPr>
              <w:t xml:space="preserve"> </w:t>
            </w:r>
            <w:r w:rsidRPr="00DD5507">
              <w:rPr>
                <w:rStyle w:val="1"/>
                <w:color w:val="000000"/>
                <w:sz w:val="28"/>
                <w:szCs w:val="28"/>
              </w:rPr>
              <w:t>обязатель</w:t>
            </w:r>
            <w:proofErr w:type="gramStart"/>
            <w:r w:rsidRPr="00DD5507">
              <w:rPr>
                <w:rStyle w:val="1"/>
                <w:color w:val="000000"/>
                <w:sz w:val="28"/>
                <w:szCs w:val="28"/>
              </w:rPr>
              <w:t>ств ст</w:t>
            </w:r>
            <w:proofErr w:type="gramEnd"/>
            <w:r w:rsidRPr="00DD5507">
              <w:rPr>
                <w:rStyle w:val="1"/>
                <w:color w:val="000000"/>
                <w:sz w:val="28"/>
                <w:szCs w:val="28"/>
              </w:rPr>
              <w:t>оронами договора. В случае</w:t>
            </w:r>
            <w:proofErr w:type="gramStart"/>
            <w:r w:rsidRPr="00DD5507">
              <w:rPr>
                <w:rStyle w:val="1"/>
                <w:color w:val="000000"/>
                <w:sz w:val="28"/>
                <w:szCs w:val="28"/>
              </w:rPr>
              <w:t>,</w:t>
            </w:r>
            <w:proofErr w:type="gramEnd"/>
            <w:r w:rsidRPr="00DD5507">
              <w:rPr>
                <w:rStyle w:val="1"/>
                <w:color w:val="000000"/>
                <w:sz w:val="28"/>
                <w:szCs w:val="28"/>
              </w:rPr>
              <w:t xml:space="preserve"> если в соответствии с настоящим Положением и 223-ФЗ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sidRPr="0062162A">
              <w:rPr>
                <w:rStyle w:val="BodytextBold"/>
                <w:color w:val="000000"/>
                <w:sz w:val="28"/>
                <w:szCs w:val="28"/>
              </w:rPr>
              <w:t>закупка начинается с подписания договора</w:t>
            </w:r>
            <w:r w:rsidRPr="00DD5507">
              <w:rPr>
                <w:rStyle w:val="BodytextBold"/>
                <w:color w:val="000000"/>
                <w:sz w:val="28"/>
                <w:szCs w:val="28"/>
              </w:rPr>
              <w:t xml:space="preserve"> </w:t>
            </w:r>
            <w:r w:rsidRPr="00DD5507">
              <w:rPr>
                <w:rStyle w:val="1"/>
                <w:color w:val="000000"/>
                <w:sz w:val="28"/>
                <w:szCs w:val="28"/>
              </w:rPr>
              <w:t xml:space="preserve">и </w:t>
            </w:r>
            <w:r w:rsidRPr="00DD5507">
              <w:rPr>
                <w:rStyle w:val="1"/>
                <w:color w:val="000000"/>
                <w:sz w:val="28"/>
                <w:szCs w:val="28"/>
              </w:rPr>
              <w:lastRenderedPageBreak/>
              <w:t>завершается исполнением обязательств сторонами договора.</w:t>
            </w:r>
            <w:r w:rsidRPr="00DD5507">
              <w:rPr>
                <w:rStyle w:val="1"/>
                <w:color w:val="000000"/>
                <w:sz w:val="20"/>
                <w:szCs w:val="20"/>
              </w:rPr>
              <w:t xml:space="preserve"> </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985" w:type="dxa"/>
          </w:tcPr>
          <w:p w:rsidR="005D3DC9" w:rsidRPr="00DD5507" w:rsidRDefault="005D3DC9" w:rsidP="00F672CB">
            <w:pPr>
              <w:widowControl w:val="0"/>
              <w:autoSpaceDE w:val="0"/>
              <w:autoSpaceDN w:val="0"/>
              <w:adjustRightInd w:val="0"/>
              <w:ind w:right="-108"/>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Термины и определения</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Default="005D3DC9" w:rsidP="005C2CC3">
            <w:pPr>
              <w:pStyle w:val="a4"/>
              <w:shd w:val="clear" w:color="auto" w:fill="auto"/>
              <w:tabs>
                <w:tab w:val="right" w:pos="3968"/>
              </w:tabs>
              <w:spacing w:before="0" w:line="240" w:lineRule="auto"/>
              <w:jc w:val="both"/>
              <w:rPr>
                <w:sz w:val="28"/>
                <w:szCs w:val="28"/>
              </w:rPr>
            </w:pPr>
            <w:r w:rsidRPr="00DD5507">
              <w:rPr>
                <w:b/>
                <w:sz w:val="28"/>
                <w:szCs w:val="28"/>
              </w:rPr>
              <w:t>Определение поставщика</w:t>
            </w:r>
            <w:r w:rsidRPr="00DD5507">
              <w:rPr>
                <w:sz w:val="28"/>
                <w:szCs w:val="28"/>
              </w:rPr>
              <w:t xml:space="preserve"> </w:t>
            </w:r>
            <w:r w:rsidRPr="00DD5507">
              <w:rPr>
                <w:b/>
                <w:sz w:val="28"/>
                <w:szCs w:val="28"/>
              </w:rPr>
              <w:t>(подрядчика, исполнителя)</w:t>
            </w:r>
            <w:r w:rsidRPr="00DD5507">
              <w:rPr>
                <w:sz w:val="28"/>
                <w:szCs w:val="28"/>
              </w:rPr>
              <w:t xml:space="preserve"> - совокупность действий </w:t>
            </w:r>
            <w:r>
              <w:rPr>
                <w:sz w:val="28"/>
                <w:szCs w:val="28"/>
              </w:rPr>
              <w:t>З</w:t>
            </w:r>
            <w:r w:rsidRPr="00DD5507">
              <w:rPr>
                <w:sz w:val="28"/>
                <w:szCs w:val="28"/>
              </w:rPr>
              <w:t>аказчик</w:t>
            </w:r>
            <w:r>
              <w:rPr>
                <w:sz w:val="28"/>
                <w:szCs w:val="28"/>
              </w:rPr>
              <w:t>а при осуществлении закупочных процедур</w:t>
            </w:r>
            <w:r w:rsidRPr="00DD5507">
              <w:rPr>
                <w:sz w:val="28"/>
                <w:szCs w:val="28"/>
              </w:rPr>
              <w:t xml:space="preserve"> в порядке, установленном настоящим Положением</w:t>
            </w:r>
            <w:r>
              <w:rPr>
                <w:sz w:val="28"/>
                <w:szCs w:val="28"/>
              </w:rPr>
              <w:t>.</w:t>
            </w:r>
            <w:r w:rsidRPr="00DD5507">
              <w:rPr>
                <w:sz w:val="28"/>
                <w:szCs w:val="28"/>
              </w:rPr>
              <w:t xml:space="preserve"> </w:t>
            </w:r>
          </w:p>
          <w:p w:rsidR="005D3DC9" w:rsidRPr="00DD5507" w:rsidRDefault="005D3DC9" w:rsidP="005C2CC3">
            <w:pPr>
              <w:pStyle w:val="a4"/>
              <w:shd w:val="clear" w:color="auto" w:fill="auto"/>
              <w:tabs>
                <w:tab w:val="right" w:pos="3968"/>
              </w:tabs>
              <w:spacing w:before="0" w:line="240" w:lineRule="auto"/>
              <w:jc w:val="both"/>
              <w:rPr>
                <w:rStyle w:val="BodytextBold"/>
                <w:color w:val="000000"/>
                <w:sz w:val="20"/>
                <w:szCs w:val="20"/>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Pr>
          <w:p w:rsidR="005D3DC9" w:rsidRPr="00DD5507" w:rsidRDefault="005D3DC9" w:rsidP="00F672CB">
            <w:pPr>
              <w:widowControl w:val="0"/>
              <w:autoSpaceDE w:val="0"/>
              <w:autoSpaceDN w:val="0"/>
              <w:adjustRightInd w:val="0"/>
              <w:ind w:right="-108"/>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Термины и определения</w:t>
            </w:r>
          </w:p>
        </w:tc>
        <w:tc>
          <w:tcPr>
            <w:tcW w:w="6237" w:type="dxa"/>
          </w:tcPr>
          <w:p w:rsidR="005D3DC9" w:rsidRPr="00DD5507" w:rsidRDefault="005D3DC9" w:rsidP="005C2CC3">
            <w:pPr>
              <w:shd w:val="clear" w:color="auto" w:fill="FFFFFF"/>
              <w:spacing w:line="276" w:lineRule="auto"/>
              <w:jc w:val="both"/>
              <w:rPr>
                <w:rFonts w:ascii="Times New Roman" w:eastAsia="Times New Roman" w:hAnsi="Times New Roman" w:cs="Times New Roman"/>
                <w:sz w:val="28"/>
                <w:szCs w:val="28"/>
                <w:lang w:eastAsia="ru-RU"/>
              </w:rPr>
            </w:pPr>
            <w:r w:rsidRPr="00DD5507">
              <w:rPr>
                <w:rFonts w:ascii="Times New Roman" w:hAnsi="Times New Roman" w:cs="Times New Roman"/>
                <w:b/>
                <w:color w:val="000000"/>
                <w:sz w:val="28"/>
                <w:szCs w:val="28"/>
              </w:rPr>
              <w:t>Конкурентные переговоры</w:t>
            </w:r>
            <w:r w:rsidRPr="00DD5507">
              <w:rPr>
                <w:rFonts w:ascii="Times New Roman" w:hAnsi="Times New Roman" w:cs="Times New Roman"/>
                <w:color w:val="000000"/>
                <w:sz w:val="28"/>
                <w:szCs w:val="28"/>
              </w:rPr>
              <w:t xml:space="preserve"> – конкурентная процедура закупки, предусматривающая обмен между </w:t>
            </w:r>
            <w:r w:rsidRPr="00DD5507">
              <w:rPr>
                <w:rFonts w:ascii="Times New Roman" w:hAnsi="Times New Roman" w:cs="Times New Roman"/>
                <w:sz w:val="28"/>
                <w:szCs w:val="28"/>
              </w:rPr>
              <w:t xml:space="preserve">Обществом </w:t>
            </w:r>
            <w:r w:rsidRPr="00DD5507">
              <w:rPr>
                <w:rFonts w:ascii="Times New Roman" w:hAnsi="Times New Roman" w:cs="Times New Roman"/>
                <w:color w:val="000000"/>
                <w:sz w:val="28"/>
                <w:szCs w:val="28"/>
              </w:rPr>
              <w:t>и участниками процедуры закупки сведениями и предложениями, согласование условий договора путем проведения очных протоколируемых переговоров (консультаций), по результатам которых Закупочная комиссия признает  победителем участника конкурентных переговоров предложение которого, на основании критериев оценки документации процедуры закупки, наилучшим образом обеспечивает потребности Общества.</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2, ст.8, ч. 6</w:t>
            </w:r>
            <w:r>
              <w:rPr>
                <w:rFonts w:ascii="Times New Roman" w:eastAsia="Times New Roman" w:hAnsi="Times New Roman" w:cs="Times New Roman"/>
                <w:sz w:val="28"/>
                <w:szCs w:val="28"/>
                <w:lang w:eastAsia="ru-RU"/>
              </w:rPr>
              <w:t>, абзац 20</w:t>
            </w:r>
          </w:p>
        </w:tc>
        <w:tc>
          <w:tcPr>
            <w:tcW w:w="6237" w:type="dxa"/>
          </w:tcPr>
          <w:p w:rsidR="005D3DC9" w:rsidRPr="00DD5507" w:rsidRDefault="005D3DC9" w:rsidP="005D3DC9">
            <w:pPr>
              <w:pStyle w:val="a6"/>
              <w:numPr>
                <w:ilvl w:val="0"/>
                <w:numId w:val="1"/>
              </w:numPr>
              <w:shd w:val="clear" w:color="auto" w:fill="FFFFFF"/>
              <w:tabs>
                <w:tab w:val="clear" w:pos="720"/>
                <w:tab w:val="num" w:pos="0"/>
                <w:tab w:val="left" w:pos="318"/>
                <w:tab w:val="left" w:pos="459"/>
                <w:tab w:val="left" w:pos="1134"/>
                <w:tab w:val="left" w:pos="1276"/>
              </w:tabs>
              <w:spacing w:line="276" w:lineRule="auto"/>
              <w:ind w:left="0" w:right="10" w:firstLine="34"/>
              <w:jc w:val="both"/>
              <w:rPr>
                <w:sz w:val="28"/>
                <w:szCs w:val="28"/>
              </w:rPr>
            </w:pPr>
            <w:r w:rsidRPr="00DD5507">
              <w:rPr>
                <w:sz w:val="28"/>
                <w:szCs w:val="28"/>
              </w:rPr>
              <w:tab/>
            </w:r>
            <w:r w:rsidRPr="00DD5507">
              <w:rPr>
                <w:color w:val="000000"/>
                <w:sz w:val="28"/>
                <w:szCs w:val="28"/>
              </w:rPr>
              <w:t xml:space="preserve">согласование в ДЗК списков поставщиков, приглашаемых Обществом к участию в закрытых процедурах закупки до их проведения.  </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2, ст.8, ч. 7</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D3DC9">
            <w:pPr>
              <w:pStyle w:val="a6"/>
              <w:numPr>
                <w:ilvl w:val="0"/>
                <w:numId w:val="1"/>
              </w:numPr>
              <w:shd w:val="clear" w:color="auto" w:fill="FFFFFF"/>
              <w:tabs>
                <w:tab w:val="clear" w:pos="720"/>
                <w:tab w:val="num" w:pos="0"/>
                <w:tab w:val="left" w:pos="318"/>
                <w:tab w:val="left" w:pos="459"/>
                <w:tab w:val="left" w:pos="1134"/>
                <w:tab w:val="left" w:pos="1276"/>
              </w:tabs>
              <w:spacing w:line="276" w:lineRule="auto"/>
              <w:ind w:left="0" w:right="10" w:firstLine="34"/>
              <w:jc w:val="both"/>
              <w:rPr>
                <w:b/>
                <w:color w:val="000000"/>
                <w:sz w:val="28"/>
                <w:szCs w:val="28"/>
              </w:rPr>
            </w:pPr>
            <w:r w:rsidRPr="00DD5507">
              <w:rPr>
                <w:b/>
                <w:sz w:val="28"/>
                <w:szCs w:val="28"/>
              </w:rPr>
              <w:tab/>
              <w:t>в</w:t>
            </w:r>
            <w:r w:rsidRPr="00DD5507">
              <w:rPr>
                <w:b/>
                <w:color w:val="000000"/>
                <w:sz w:val="28"/>
                <w:szCs w:val="28"/>
              </w:rPr>
              <w:t>едение протоколов заседаний формируемых при осуществлении закуп</w:t>
            </w:r>
            <w:r>
              <w:rPr>
                <w:b/>
                <w:color w:val="000000"/>
                <w:sz w:val="28"/>
                <w:szCs w:val="28"/>
              </w:rPr>
              <w:t>ки</w:t>
            </w:r>
            <w:r w:rsidRPr="00DD5507">
              <w:rPr>
                <w:b/>
                <w:color w:val="000000"/>
                <w:sz w:val="28"/>
                <w:szCs w:val="28"/>
              </w:rPr>
              <w:t xml:space="preserve">. </w:t>
            </w:r>
          </w:p>
          <w:p w:rsidR="005D3DC9" w:rsidRPr="00DD5507" w:rsidRDefault="005D3DC9" w:rsidP="005C2CC3">
            <w:pPr>
              <w:shd w:val="clear" w:color="auto" w:fill="FFFFFF"/>
              <w:tabs>
                <w:tab w:val="left" w:pos="0"/>
                <w:tab w:val="left" w:pos="33"/>
                <w:tab w:val="left" w:pos="1134"/>
                <w:tab w:val="left" w:pos="1276"/>
              </w:tabs>
              <w:spacing w:line="276" w:lineRule="auto"/>
              <w:ind w:left="33" w:right="10"/>
              <w:jc w:val="both"/>
              <w:rPr>
                <w:rFonts w:ascii="Times New Roman" w:eastAsia="Times New Roman" w:hAnsi="Times New Roman" w:cs="Times New Roman"/>
                <w:b/>
                <w:sz w:val="28"/>
                <w:szCs w:val="28"/>
                <w:lang w:eastAsia="ru-RU"/>
              </w:rPr>
            </w:pPr>
            <w:r w:rsidRPr="00023390">
              <w:rPr>
                <w:rFonts w:ascii="Times New Roman" w:hAnsi="Times New Roman" w:cs="Times New Roman"/>
                <w:b/>
                <w:color w:val="000000"/>
                <w:sz w:val="28"/>
                <w:szCs w:val="28"/>
              </w:rPr>
              <w:t xml:space="preserve">В протоколах, формируемых при </w:t>
            </w:r>
            <w:r w:rsidRPr="00023390">
              <w:rPr>
                <w:rFonts w:ascii="Times New Roman" w:hAnsi="Times New Roman" w:cs="Times New Roman"/>
                <w:b/>
                <w:color w:val="000000"/>
                <w:sz w:val="28"/>
                <w:szCs w:val="28"/>
              </w:rPr>
              <w:lastRenderedPageBreak/>
              <w:t>осуществлении закупки, указываются</w:t>
            </w:r>
            <w:r w:rsidRPr="00DD5507">
              <w:rPr>
                <w:rFonts w:ascii="Times New Roman" w:hAnsi="Times New Roman" w:cs="Times New Roman"/>
                <w:b/>
                <w:color w:val="000000"/>
                <w:sz w:val="28"/>
                <w:szCs w:val="28"/>
              </w:rPr>
              <w:t xml:space="preserve"> идентификационные номера участников закупки без раскрытия информации об их наименовании и местонахождении. Порядок присвоения идентификационных номеров участникам закуп</w:t>
            </w:r>
            <w:r>
              <w:rPr>
                <w:rFonts w:ascii="Times New Roman" w:hAnsi="Times New Roman" w:cs="Times New Roman"/>
                <w:b/>
                <w:color w:val="000000"/>
                <w:sz w:val="28"/>
                <w:szCs w:val="28"/>
              </w:rPr>
              <w:t>ки</w:t>
            </w:r>
            <w:r w:rsidRPr="00DD5507">
              <w:rPr>
                <w:rFonts w:ascii="Times New Roman" w:hAnsi="Times New Roman" w:cs="Times New Roman"/>
                <w:b/>
                <w:color w:val="000000"/>
                <w:sz w:val="28"/>
                <w:szCs w:val="28"/>
              </w:rPr>
              <w:t>, за исключением закуп</w:t>
            </w:r>
            <w:r>
              <w:rPr>
                <w:rFonts w:ascii="Times New Roman" w:hAnsi="Times New Roman" w:cs="Times New Roman"/>
                <w:b/>
                <w:color w:val="000000"/>
                <w:sz w:val="28"/>
                <w:szCs w:val="28"/>
              </w:rPr>
              <w:t>ки</w:t>
            </w:r>
            <w:r w:rsidRPr="00DD5507">
              <w:rPr>
                <w:rFonts w:ascii="Times New Roman" w:hAnsi="Times New Roman" w:cs="Times New Roman"/>
                <w:b/>
                <w:color w:val="000000"/>
                <w:sz w:val="28"/>
                <w:szCs w:val="28"/>
              </w:rPr>
              <w:t xml:space="preserve"> проводим</w:t>
            </w:r>
            <w:r>
              <w:rPr>
                <w:rFonts w:ascii="Times New Roman" w:hAnsi="Times New Roman" w:cs="Times New Roman"/>
                <w:b/>
                <w:color w:val="000000"/>
                <w:sz w:val="28"/>
                <w:szCs w:val="28"/>
              </w:rPr>
              <w:t>ой</w:t>
            </w:r>
            <w:r w:rsidRPr="00DD5507">
              <w:rPr>
                <w:rFonts w:ascii="Times New Roman" w:hAnsi="Times New Roman" w:cs="Times New Roman"/>
                <w:b/>
                <w:color w:val="000000"/>
                <w:sz w:val="28"/>
                <w:szCs w:val="28"/>
              </w:rPr>
              <w:t xml:space="preserve"> в электронной форме,  определяется </w:t>
            </w:r>
            <w:r w:rsidRPr="00DD5507">
              <w:rPr>
                <w:rFonts w:ascii="Times New Roman" w:hAnsi="Times New Roman" w:cs="Times New Roman"/>
                <w:b/>
                <w:sz w:val="28"/>
                <w:szCs w:val="28"/>
              </w:rPr>
              <w:t>приказом или распоряжением генерального директора Общества</w:t>
            </w:r>
            <w:r w:rsidRPr="00DD5507">
              <w:rPr>
                <w:rFonts w:ascii="Times New Roman" w:hAnsi="Times New Roman" w:cs="Times New Roman"/>
                <w:b/>
                <w:color w:val="000000"/>
                <w:sz w:val="28"/>
                <w:szCs w:val="28"/>
              </w:rPr>
              <w:t>. При проведении процедур</w:t>
            </w:r>
            <w:r>
              <w:rPr>
                <w:rFonts w:ascii="Times New Roman" w:hAnsi="Times New Roman" w:cs="Times New Roman"/>
                <w:b/>
                <w:color w:val="000000"/>
                <w:sz w:val="28"/>
                <w:szCs w:val="28"/>
              </w:rPr>
              <w:t>ы</w:t>
            </w:r>
            <w:r w:rsidRPr="00DD5507">
              <w:rPr>
                <w:rFonts w:ascii="Times New Roman" w:hAnsi="Times New Roman" w:cs="Times New Roman"/>
                <w:b/>
                <w:color w:val="000000"/>
                <w:sz w:val="28"/>
                <w:szCs w:val="28"/>
              </w:rPr>
              <w:t xml:space="preserve"> закупки в электронной форме идентификационный номер участникам присваивается оператором ЭТП. </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6, ст.16, ч. 1, п.5</w:t>
            </w:r>
          </w:p>
        </w:tc>
        <w:tc>
          <w:tcPr>
            <w:tcW w:w="6237" w:type="dxa"/>
          </w:tcPr>
          <w:p w:rsidR="005D3DC9" w:rsidRPr="00DD5507" w:rsidRDefault="005D3DC9" w:rsidP="005C2CC3">
            <w:pPr>
              <w:widowControl w:val="0"/>
              <w:shd w:val="clear" w:color="auto" w:fill="FFFFFF"/>
              <w:tabs>
                <w:tab w:val="left" w:pos="1018"/>
              </w:tabs>
              <w:autoSpaceDE w:val="0"/>
              <w:autoSpaceDN w:val="0"/>
              <w:adjustRightInd w:val="0"/>
              <w:spacing w:line="276" w:lineRule="auto"/>
              <w:jc w:val="both"/>
              <w:rPr>
                <w:rFonts w:ascii="Times New Roman" w:eastAsia="Times New Roman" w:hAnsi="Times New Roman" w:cs="Times New Roman"/>
                <w:sz w:val="28"/>
                <w:szCs w:val="28"/>
                <w:lang w:eastAsia="ru-RU"/>
              </w:rPr>
            </w:pPr>
            <w:r w:rsidRPr="00DD5507">
              <w:rPr>
                <w:rFonts w:ascii="Times New Roman" w:hAnsi="Times New Roman" w:cs="Times New Roman"/>
                <w:color w:val="000000"/>
                <w:spacing w:val="-3"/>
                <w:sz w:val="28"/>
                <w:szCs w:val="28"/>
              </w:rPr>
              <w:t xml:space="preserve">Конкурентные переговоры - </w:t>
            </w:r>
            <w:r w:rsidRPr="00DD5507">
              <w:rPr>
                <w:rFonts w:ascii="Times New Roman" w:hAnsi="Times New Roman" w:cs="Times New Roman"/>
                <w:color w:val="000000"/>
                <w:sz w:val="28"/>
                <w:szCs w:val="28"/>
              </w:rPr>
              <w:t xml:space="preserve">конкурентная процедура закупки, предусматривающая обмен между </w:t>
            </w:r>
            <w:r w:rsidRPr="00DD5507">
              <w:rPr>
                <w:rFonts w:ascii="Times New Roman" w:hAnsi="Times New Roman" w:cs="Times New Roman"/>
                <w:sz w:val="28"/>
                <w:szCs w:val="28"/>
              </w:rPr>
              <w:t xml:space="preserve">Обществом </w:t>
            </w:r>
            <w:r w:rsidRPr="00DD5507">
              <w:rPr>
                <w:rFonts w:ascii="Times New Roman" w:hAnsi="Times New Roman" w:cs="Times New Roman"/>
                <w:color w:val="000000"/>
                <w:sz w:val="28"/>
                <w:szCs w:val="28"/>
              </w:rPr>
              <w:t>и участниками процедуры закупки сведениями и предложениями, согласование условий договора путем проведения очных протоколируемых переговоров (консультаций), по результатам которых Закупочная комиссия признает  победителем участника конкурентных переговоров предложение которого, на основании критериев оценки документации процедуры закупки, наилучшим образом обеспечивает потребности Общества</w:t>
            </w:r>
            <w:r w:rsidRPr="00DD5507">
              <w:rPr>
                <w:rFonts w:ascii="Times New Roman" w:hAnsi="Times New Roman" w:cs="Times New Roman"/>
                <w:color w:val="000000"/>
                <w:spacing w:val="-3"/>
                <w:sz w:val="28"/>
                <w:szCs w:val="28"/>
              </w:rPr>
              <w:t>;</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6, ст.16, ч. 1.1, п.3</w:t>
            </w:r>
          </w:p>
        </w:tc>
        <w:tc>
          <w:tcPr>
            <w:tcW w:w="6237" w:type="dxa"/>
          </w:tcPr>
          <w:p w:rsidR="005D3DC9" w:rsidRPr="00DD5507" w:rsidRDefault="005D3DC9" w:rsidP="005C2CC3">
            <w:pPr>
              <w:shd w:val="clear" w:color="auto" w:fill="FFFFFF"/>
              <w:tabs>
                <w:tab w:val="left" w:pos="1018"/>
              </w:tabs>
              <w:spacing w:line="276" w:lineRule="auto"/>
              <w:jc w:val="both"/>
              <w:rPr>
                <w:rFonts w:ascii="Times New Roman" w:hAnsi="Times New Roman" w:cs="Times New Roman"/>
                <w:color w:val="000000"/>
                <w:spacing w:val="-3"/>
                <w:sz w:val="28"/>
                <w:szCs w:val="28"/>
              </w:rPr>
            </w:pPr>
            <w:r w:rsidRPr="00DD5507">
              <w:rPr>
                <w:rFonts w:ascii="Times New Roman" w:hAnsi="Times New Roman" w:cs="Times New Roman"/>
                <w:color w:val="000000"/>
                <w:spacing w:val="-3"/>
                <w:sz w:val="28"/>
                <w:szCs w:val="28"/>
              </w:rPr>
              <w:t>конкурентные переговоры;</w:t>
            </w:r>
          </w:p>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6, ст.16, ч. 2</w:t>
            </w:r>
          </w:p>
        </w:tc>
        <w:tc>
          <w:tcPr>
            <w:tcW w:w="6237" w:type="dxa"/>
          </w:tcPr>
          <w:p w:rsidR="005D3DC9" w:rsidRPr="00DD5507" w:rsidRDefault="005D3DC9" w:rsidP="005C2CC3">
            <w:pPr>
              <w:shd w:val="clear" w:color="auto" w:fill="FFFFFF"/>
              <w:tabs>
                <w:tab w:val="left" w:pos="34"/>
              </w:tabs>
              <w:spacing w:line="276" w:lineRule="auto"/>
              <w:ind w:left="34" w:right="10"/>
              <w:jc w:val="both"/>
              <w:rPr>
                <w:rFonts w:ascii="Times New Roman" w:eastAsia="Times New Roman" w:hAnsi="Times New Roman" w:cs="Times New Roman"/>
                <w:sz w:val="28"/>
                <w:szCs w:val="28"/>
                <w:lang w:eastAsia="ru-RU"/>
              </w:rPr>
            </w:pPr>
            <w:r w:rsidRPr="00DD5507">
              <w:rPr>
                <w:rFonts w:ascii="Times New Roman" w:hAnsi="Times New Roman" w:cs="Times New Roman"/>
                <w:color w:val="000000"/>
                <w:sz w:val="28"/>
                <w:szCs w:val="28"/>
              </w:rPr>
              <w:t xml:space="preserve">Конкурс, аукцион, запрос ценовых котировок, запрос предложений, </w:t>
            </w:r>
            <w:r w:rsidRPr="00DD5507">
              <w:rPr>
                <w:rFonts w:ascii="Times New Roman" w:hAnsi="Times New Roman" w:cs="Times New Roman"/>
                <w:b/>
                <w:color w:val="000000"/>
                <w:sz w:val="28"/>
                <w:szCs w:val="28"/>
              </w:rPr>
              <w:t>конкурентные переговоры</w:t>
            </w:r>
            <w:r w:rsidRPr="00DD5507">
              <w:rPr>
                <w:rFonts w:ascii="Times New Roman" w:hAnsi="Times New Roman" w:cs="Times New Roman"/>
                <w:color w:val="000000"/>
                <w:sz w:val="28"/>
                <w:szCs w:val="28"/>
              </w:rPr>
              <w:t xml:space="preserve"> могут быть разбиты на лоты. При этом победитель процедуры закупки определяется по каждому лоту и с ним подписывается договор по результатам закупки по конкретному лоту.</w:t>
            </w:r>
          </w:p>
        </w:tc>
        <w:tc>
          <w:tcPr>
            <w:tcW w:w="6237" w:type="dxa"/>
          </w:tcPr>
          <w:p w:rsidR="005D3DC9" w:rsidRPr="00DD5507" w:rsidRDefault="005D3DC9" w:rsidP="005C2CC3">
            <w:pPr>
              <w:shd w:val="clear" w:color="auto" w:fill="FFFFFF"/>
              <w:tabs>
                <w:tab w:val="left" w:pos="34"/>
              </w:tabs>
              <w:spacing w:line="276" w:lineRule="auto"/>
              <w:ind w:left="34" w:right="10"/>
              <w:jc w:val="both"/>
              <w:rPr>
                <w:rFonts w:ascii="Times New Roman" w:hAnsi="Times New Roman" w:cs="Times New Roman"/>
              </w:rPr>
            </w:pPr>
            <w:proofErr w:type="gramStart"/>
            <w:r w:rsidRPr="00DD5507">
              <w:rPr>
                <w:rFonts w:ascii="Times New Roman" w:hAnsi="Times New Roman" w:cs="Times New Roman"/>
                <w:color w:val="000000"/>
                <w:sz w:val="28"/>
                <w:szCs w:val="28"/>
              </w:rPr>
              <w:t>Конкурс, аукцион, запрос ценовых котировок, запрос предложений могут быть разбиты на лоты.</w:t>
            </w:r>
            <w:proofErr w:type="gramEnd"/>
            <w:r w:rsidRPr="00DD5507">
              <w:rPr>
                <w:rFonts w:ascii="Times New Roman" w:hAnsi="Times New Roman" w:cs="Times New Roman"/>
                <w:color w:val="000000"/>
                <w:sz w:val="28"/>
                <w:szCs w:val="28"/>
              </w:rPr>
              <w:t xml:space="preserve"> При этом победитель процедуры закупки определяется по каждому лоту и с ним подписывается договор по результатам закупки по конкретному лоту.</w:t>
            </w:r>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6, ст.16, ч. 8</w:t>
            </w:r>
          </w:p>
        </w:tc>
        <w:tc>
          <w:tcPr>
            <w:tcW w:w="6237" w:type="dxa"/>
          </w:tcPr>
          <w:p w:rsidR="005D3DC9" w:rsidRPr="00DD5507" w:rsidRDefault="005D3DC9" w:rsidP="005C2CC3">
            <w:pPr>
              <w:tabs>
                <w:tab w:val="left" w:pos="-108"/>
              </w:tabs>
              <w:spacing w:line="276" w:lineRule="auto"/>
              <w:jc w:val="both"/>
              <w:rPr>
                <w:rFonts w:ascii="Times New Roman" w:eastAsia="Times New Roman" w:hAnsi="Times New Roman" w:cs="Times New Roman"/>
                <w:sz w:val="28"/>
                <w:szCs w:val="28"/>
                <w:lang w:eastAsia="ru-RU"/>
              </w:rPr>
            </w:pPr>
            <w:r w:rsidRPr="00DD5507">
              <w:rPr>
                <w:rFonts w:ascii="Times New Roman" w:hAnsi="Times New Roman" w:cs="Times New Roman"/>
                <w:sz w:val="28"/>
                <w:szCs w:val="28"/>
              </w:rPr>
              <w:t>Конкурентные переговоры проводятся в исключительных случаях, согласованных с ДЗ, при закупках особо сложных товаров, работ, услуг, когда необходимо провести переговоры с участниками, а использование иных способов закупки с учетом затрат времени или по иным причинам невозможно.</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ст.18, ч.10</w:t>
            </w:r>
          </w:p>
        </w:tc>
        <w:tc>
          <w:tcPr>
            <w:tcW w:w="6237" w:type="dxa"/>
          </w:tcPr>
          <w:p w:rsidR="005D3DC9" w:rsidRPr="00DD5507" w:rsidRDefault="005D3DC9" w:rsidP="005C2CC3">
            <w:pPr>
              <w:tabs>
                <w:tab w:val="left" w:pos="993"/>
              </w:tabs>
              <w:spacing w:line="276" w:lineRule="auto"/>
              <w:ind w:left="34"/>
              <w:jc w:val="both"/>
              <w:rPr>
                <w:rFonts w:ascii="Times New Roman" w:hAnsi="Times New Roman" w:cs="Times New Roman"/>
                <w:color w:val="000000"/>
                <w:sz w:val="28"/>
                <w:szCs w:val="28"/>
              </w:rPr>
            </w:pPr>
            <w:r w:rsidRPr="00DD5507">
              <w:rPr>
                <w:rFonts w:ascii="Times New Roman" w:hAnsi="Times New Roman" w:cs="Times New Roman"/>
                <w:color w:val="000000"/>
                <w:sz w:val="28"/>
                <w:szCs w:val="28"/>
              </w:rPr>
              <w:t xml:space="preserve">Общество вправе отказаться от проведения запроса предложений, запроса ценовых котировок, </w:t>
            </w:r>
            <w:r w:rsidRPr="00357862">
              <w:rPr>
                <w:rFonts w:ascii="Times New Roman" w:hAnsi="Times New Roman" w:cs="Times New Roman"/>
                <w:b/>
                <w:color w:val="000000"/>
                <w:sz w:val="28"/>
                <w:szCs w:val="28"/>
              </w:rPr>
              <w:t>конкурентных переговоров</w:t>
            </w:r>
            <w:r w:rsidRPr="00DD5507">
              <w:rPr>
                <w:rFonts w:ascii="Times New Roman" w:hAnsi="Times New Roman" w:cs="Times New Roman"/>
                <w:color w:val="000000"/>
                <w:sz w:val="28"/>
                <w:szCs w:val="28"/>
              </w:rPr>
              <w:t xml:space="preserve"> на любом этапе их проведения.</w:t>
            </w:r>
          </w:p>
        </w:tc>
        <w:tc>
          <w:tcPr>
            <w:tcW w:w="6237" w:type="dxa"/>
          </w:tcPr>
          <w:p w:rsidR="005D3DC9" w:rsidRPr="00DD5507" w:rsidRDefault="005D3DC9" w:rsidP="005C2CC3">
            <w:pPr>
              <w:tabs>
                <w:tab w:val="left" w:pos="993"/>
              </w:tabs>
              <w:spacing w:line="276" w:lineRule="auto"/>
              <w:ind w:left="34"/>
              <w:jc w:val="both"/>
              <w:rPr>
                <w:rFonts w:ascii="Times New Roman" w:hAnsi="Times New Roman" w:cs="Times New Roman"/>
                <w:color w:val="000000"/>
                <w:sz w:val="28"/>
                <w:szCs w:val="28"/>
              </w:rPr>
            </w:pPr>
            <w:r w:rsidRPr="00DD5507">
              <w:rPr>
                <w:rFonts w:ascii="Times New Roman" w:hAnsi="Times New Roman" w:cs="Times New Roman"/>
                <w:color w:val="000000"/>
                <w:sz w:val="28"/>
                <w:szCs w:val="28"/>
              </w:rPr>
              <w:t>Общество вправе отказаться от проведения запроса предложений, запроса ценовых котировок на любом этапе их проведения.</w:t>
            </w:r>
          </w:p>
          <w:p w:rsidR="005D3DC9" w:rsidRPr="00DD5507" w:rsidRDefault="005D3DC9" w:rsidP="005C2CC3">
            <w:pPr>
              <w:widowControl w:val="0"/>
              <w:shd w:val="clear" w:color="auto" w:fill="FFFFFF"/>
              <w:tabs>
                <w:tab w:val="left" w:pos="459"/>
              </w:tabs>
              <w:autoSpaceDE w:val="0"/>
              <w:autoSpaceDN w:val="0"/>
              <w:adjustRightInd w:val="0"/>
              <w:ind w:left="33"/>
              <w:jc w:val="both"/>
              <w:rPr>
                <w:rFonts w:ascii="Times New Roman" w:hAnsi="Times New Roman" w:cs="Times New Roman"/>
                <w:color w:val="000000"/>
                <w:sz w:val="28"/>
                <w:szCs w:val="28"/>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c>
          <w:tcPr>
            <w:tcW w:w="1985" w:type="dxa"/>
          </w:tcPr>
          <w:p w:rsidR="005D3DC9" w:rsidRPr="00E43F08" w:rsidRDefault="005D3DC9" w:rsidP="00E43F08">
            <w:pPr>
              <w:widowControl w:val="0"/>
              <w:autoSpaceDE w:val="0"/>
              <w:autoSpaceDN w:val="0"/>
              <w:adjustRightInd w:val="0"/>
              <w:jc w:val="center"/>
              <w:rPr>
                <w:rFonts w:ascii="Times New Roman" w:eastAsia="Times New Roman" w:hAnsi="Times New Roman" w:cs="Times New Roman"/>
                <w:sz w:val="28"/>
                <w:szCs w:val="28"/>
                <w:lang w:val="en-US" w:eastAsia="ru-RU"/>
              </w:rPr>
            </w:pPr>
            <w:r w:rsidRPr="00DD5507">
              <w:rPr>
                <w:rFonts w:ascii="Times New Roman" w:eastAsia="Times New Roman" w:hAnsi="Times New Roman" w:cs="Times New Roman"/>
                <w:sz w:val="28"/>
                <w:szCs w:val="28"/>
                <w:lang w:eastAsia="ru-RU"/>
              </w:rPr>
              <w:t xml:space="preserve">Глава 8, статья 21, ч. </w:t>
            </w:r>
            <w:r w:rsidR="00E43F08">
              <w:rPr>
                <w:rFonts w:ascii="Times New Roman" w:eastAsia="Times New Roman" w:hAnsi="Times New Roman" w:cs="Times New Roman"/>
                <w:sz w:val="28"/>
                <w:szCs w:val="28"/>
                <w:lang w:val="en-US" w:eastAsia="ru-RU"/>
              </w:rPr>
              <w:t>4</w:t>
            </w:r>
          </w:p>
        </w:tc>
        <w:tc>
          <w:tcPr>
            <w:tcW w:w="6237" w:type="dxa"/>
          </w:tcPr>
          <w:p w:rsidR="005D3DC9" w:rsidRPr="00DD5507" w:rsidRDefault="005D3DC9" w:rsidP="005D3DC9">
            <w:pPr>
              <w:widowControl w:val="0"/>
              <w:numPr>
                <w:ilvl w:val="0"/>
                <w:numId w:val="2"/>
              </w:numPr>
              <w:shd w:val="clear" w:color="auto" w:fill="FFFFFF"/>
              <w:tabs>
                <w:tab w:val="num" w:pos="0"/>
                <w:tab w:val="left" w:pos="459"/>
              </w:tabs>
              <w:autoSpaceDE w:val="0"/>
              <w:autoSpaceDN w:val="0"/>
              <w:adjustRightInd w:val="0"/>
              <w:spacing w:line="276" w:lineRule="auto"/>
              <w:ind w:left="0" w:firstLine="34"/>
              <w:jc w:val="both"/>
              <w:rPr>
                <w:rFonts w:ascii="Times New Roman" w:hAnsi="Times New Roman" w:cs="Times New Roman"/>
                <w:color w:val="000000"/>
                <w:spacing w:val="-1"/>
                <w:sz w:val="28"/>
                <w:szCs w:val="28"/>
              </w:rPr>
            </w:pPr>
            <w:r w:rsidRPr="00DD5507">
              <w:rPr>
                <w:rFonts w:ascii="Times New Roman" w:hAnsi="Times New Roman" w:cs="Times New Roman"/>
                <w:color w:val="000000"/>
                <w:sz w:val="28"/>
                <w:szCs w:val="28"/>
              </w:rPr>
              <w:t>наименование (для юридического лица), фамилия, имя, отчество (для фи</w:t>
            </w:r>
            <w:r w:rsidRPr="00DD5507">
              <w:rPr>
                <w:rFonts w:ascii="Times New Roman" w:hAnsi="Times New Roman" w:cs="Times New Roman"/>
                <w:color w:val="000000"/>
                <w:spacing w:val="-1"/>
                <w:sz w:val="28"/>
                <w:szCs w:val="28"/>
              </w:rPr>
              <w:t xml:space="preserve">зического лица) и почтовый адрес каждого Участника, </w:t>
            </w:r>
            <w:proofErr w:type="gramStart"/>
            <w:r w:rsidRPr="00DD5507">
              <w:rPr>
                <w:rFonts w:ascii="Times New Roman" w:hAnsi="Times New Roman" w:cs="Times New Roman"/>
                <w:color w:val="000000"/>
                <w:spacing w:val="-1"/>
                <w:sz w:val="28"/>
                <w:szCs w:val="28"/>
              </w:rPr>
              <w:t>конверт</w:t>
            </w:r>
            <w:proofErr w:type="gramEnd"/>
            <w:r w:rsidRPr="00DD5507">
              <w:rPr>
                <w:rFonts w:ascii="Times New Roman" w:hAnsi="Times New Roman" w:cs="Times New Roman"/>
                <w:color w:val="000000"/>
                <w:spacing w:val="-1"/>
                <w:sz w:val="28"/>
                <w:szCs w:val="28"/>
              </w:rPr>
              <w:t xml:space="preserve"> </w:t>
            </w:r>
            <w:r w:rsidRPr="00DD5507">
              <w:rPr>
                <w:rFonts w:ascii="Times New Roman" w:hAnsi="Times New Roman" w:cs="Times New Roman"/>
                <w:color w:val="000000"/>
                <w:sz w:val="28"/>
                <w:szCs w:val="28"/>
              </w:rPr>
              <w:t>с заявкой которого вскрывается;</w:t>
            </w:r>
          </w:p>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p>
        </w:tc>
        <w:tc>
          <w:tcPr>
            <w:tcW w:w="6237" w:type="dxa"/>
          </w:tcPr>
          <w:p w:rsidR="005D3DC9" w:rsidRPr="00DD5507" w:rsidRDefault="005D3DC9" w:rsidP="005D3DC9">
            <w:pPr>
              <w:widowControl w:val="0"/>
              <w:numPr>
                <w:ilvl w:val="0"/>
                <w:numId w:val="2"/>
              </w:numPr>
              <w:shd w:val="clear" w:color="auto" w:fill="FFFFFF"/>
              <w:tabs>
                <w:tab w:val="num" w:pos="0"/>
                <w:tab w:val="left" w:pos="459"/>
              </w:tabs>
              <w:autoSpaceDE w:val="0"/>
              <w:autoSpaceDN w:val="0"/>
              <w:adjustRightInd w:val="0"/>
              <w:spacing w:line="276" w:lineRule="auto"/>
              <w:ind w:left="0" w:firstLine="33"/>
              <w:jc w:val="both"/>
              <w:rPr>
                <w:rFonts w:ascii="Times New Roman" w:hAnsi="Times New Roman" w:cs="Times New Roman"/>
                <w:color w:val="000000"/>
                <w:spacing w:val="-1"/>
                <w:sz w:val="28"/>
                <w:szCs w:val="28"/>
              </w:rPr>
            </w:pPr>
            <w:r w:rsidRPr="00E775B7">
              <w:rPr>
                <w:rFonts w:ascii="Times New Roman" w:hAnsi="Times New Roman" w:cs="Times New Roman"/>
                <w:b/>
                <w:color w:val="000000"/>
                <w:sz w:val="28"/>
                <w:szCs w:val="28"/>
              </w:rPr>
              <w:t>идентификационный номер</w:t>
            </w:r>
            <w:r w:rsidRPr="00DD5507">
              <w:rPr>
                <w:rFonts w:ascii="Times New Roman" w:hAnsi="Times New Roman" w:cs="Times New Roman"/>
                <w:color w:val="000000"/>
                <w:sz w:val="28"/>
                <w:szCs w:val="28"/>
              </w:rPr>
              <w:t xml:space="preserve"> Участника</w:t>
            </w:r>
            <w:r w:rsidRPr="00DD5507">
              <w:rPr>
                <w:rFonts w:ascii="Times New Roman" w:hAnsi="Times New Roman" w:cs="Times New Roman"/>
                <w:color w:val="000000"/>
                <w:spacing w:val="-1"/>
                <w:sz w:val="28"/>
                <w:szCs w:val="28"/>
              </w:rPr>
              <w:t xml:space="preserve">, </w:t>
            </w:r>
            <w:proofErr w:type="gramStart"/>
            <w:r w:rsidRPr="00DD5507">
              <w:rPr>
                <w:rFonts w:ascii="Times New Roman" w:hAnsi="Times New Roman" w:cs="Times New Roman"/>
                <w:color w:val="000000"/>
                <w:spacing w:val="-1"/>
                <w:sz w:val="28"/>
                <w:szCs w:val="28"/>
              </w:rPr>
              <w:t>конверт</w:t>
            </w:r>
            <w:proofErr w:type="gramEnd"/>
            <w:r w:rsidRPr="00DD5507">
              <w:rPr>
                <w:rFonts w:ascii="Times New Roman" w:hAnsi="Times New Roman" w:cs="Times New Roman"/>
                <w:color w:val="000000"/>
                <w:spacing w:val="-1"/>
                <w:sz w:val="28"/>
                <w:szCs w:val="28"/>
              </w:rPr>
              <w:t xml:space="preserve"> </w:t>
            </w:r>
            <w:r w:rsidRPr="00DD5507">
              <w:rPr>
                <w:rFonts w:ascii="Times New Roman" w:hAnsi="Times New Roman" w:cs="Times New Roman"/>
                <w:color w:val="000000"/>
                <w:sz w:val="28"/>
                <w:szCs w:val="28"/>
              </w:rPr>
              <w:t>с заявкой которого вскрывается;</w:t>
            </w:r>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3</w:t>
            </w:r>
          </w:p>
        </w:tc>
        <w:tc>
          <w:tcPr>
            <w:tcW w:w="1985" w:type="dxa"/>
          </w:tcPr>
          <w:p w:rsidR="005D3DC9" w:rsidRPr="00E43F08" w:rsidRDefault="005D3DC9" w:rsidP="00E43F08">
            <w:pPr>
              <w:widowControl w:val="0"/>
              <w:autoSpaceDE w:val="0"/>
              <w:autoSpaceDN w:val="0"/>
              <w:adjustRightInd w:val="0"/>
              <w:jc w:val="center"/>
              <w:rPr>
                <w:rFonts w:ascii="Times New Roman" w:eastAsia="Times New Roman" w:hAnsi="Times New Roman" w:cs="Times New Roman"/>
                <w:sz w:val="28"/>
                <w:szCs w:val="28"/>
                <w:lang w:val="en-US" w:eastAsia="ru-RU"/>
              </w:rPr>
            </w:pPr>
            <w:r w:rsidRPr="00DD5507">
              <w:rPr>
                <w:rFonts w:ascii="Times New Roman" w:eastAsia="Times New Roman" w:hAnsi="Times New Roman" w:cs="Times New Roman"/>
                <w:sz w:val="28"/>
                <w:szCs w:val="28"/>
                <w:lang w:eastAsia="ru-RU"/>
              </w:rPr>
              <w:t xml:space="preserve">Глава 8, статья 21, ч. </w:t>
            </w:r>
            <w:r w:rsidR="00E43F08">
              <w:rPr>
                <w:rFonts w:ascii="Times New Roman" w:eastAsia="Times New Roman" w:hAnsi="Times New Roman" w:cs="Times New Roman"/>
                <w:sz w:val="28"/>
                <w:szCs w:val="28"/>
                <w:lang w:val="en-US" w:eastAsia="ru-RU"/>
              </w:rPr>
              <w:t>5</w:t>
            </w:r>
          </w:p>
        </w:tc>
        <w:tc>
          <w:tcPr>
            <w:tcW w:w="6237" w:type="dxa"/>
          </w:tcPr>
          <w:p w:rsidR="005D3DC9" w:rsidRPr="00357862" w:rsidRDefault="005D3DC9" w:rsidP="005C2CC3">
            <w:pPr>
              <w:tabs>
                <w:tab w:val="left" w:pos="34"/>
              </w:tabs>
              <w:jc w:val="both"/>
              <w:rPr>
                <w:rFonts w:ascii="Times New Roman" w:hAnsi="Times New Roman" w:cs="Times New Roman"/>
                <w:sz w:val="28"/>
                <w:szCs w:val="28"/>
                <w:lang w:eastAsia="ru-RU"/>
              </w:rPr>
            </w:pPr>
            <w:r w:rsidRPr="00DD5507">
              <w:rPr>
                <w:lang w:eastAsia="ru-RU"/>
              </w:rPr>
              <w:tab/>
            </w:r>
            <w:r w:rsidRPr="00357862">
              <w:rPr>
                <w:rFonts w:ascii="Times New Roman" w:hAnsi="Times New Roman" w:cs="Times New Roman"/>
                <w:sz w:val="28"/>
                <w:szCs w:val="28"/>
                <w:lang w:eastAsia="ru-RU"/>
              </w:rPr>
              <w:t xml:space="preserve">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Обществом в ЕИС не позднее чем через 3 (три) </w:t>
            </w:r>
            <w:r w:rsidRPr="00357862">
              <w:rPr>
                <w:rFonts w:ascii="Times New Roman" w:hAnsi="Times New Roman" w:cs="Times New Roman"/>
                <w:b/>
                <w:sz w:val="28"/>
                <w:szCs w:val="28"/>
                <w:lang w:eastAsia="ru-RU"/>
              </w:rPr>
              <w:t>рабочих</w:t>
            </w:r>
            <w:r w:rsidRPr="00357862">
              <w:rPr>
                <w:rFonts w:ascii="Times New Roman" w:hAnsi="Times New Roman" w:cs="Times New Roman"/>
                <w:sz w:val="28"/>
                <w:szCs w:val="28"/>
                <w:lang w:eastAsia="ru-RU"/>
              </w:rPr>
              <w:t xml:space="preserve"> дня со дня его подписания.</w:t>
            </w:r>
          </w:p>
        </w:tc>
        <w:tc>
          <w:tcPr>
            <w:tcW w:w="6237" w:type="dxa"/>
          </w:tcPr>
          <w:p w:rsidR="005D3DC9" w:rsidRPr="00DD5507" w:rsidRDefault="005D3DC9" w:rsidP="005C2CC3">
            <w:pPr>
              <w:tabs>
                <w:tab w:val="left" w:pos="33"/>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ab/>
            </w:r>
            <w:r w:rsidRPr="00DD5507">
              <w:rPr>
                <w:rFonts w:ascii="Times New Roman" w:eastAsia="Times New Roman" w:hAnsi="Times New Roman" w:cs="Times New Roman"/>
                <w:sz w:val="28"/>
                <w:szCs w:val="28"/>
                <w:lang w:eastAsia="ru-RU"/>
              </w:rPr>
              <w:t>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Обществом в ЕИС не позднее чем через 3 (три)</w:t>
            </w:r>
            <w:r w:rsidRPr="00DD5507">
              <w:rPr>
                <w:rFonts w:ascii="Times New Roman" w:eastAsia="Times New Roman" w:hAnsi="Times New Roman" w:cs="Times New Roman"/>
                <w:b/>
                <w:sz w:val="28"/>
                <w:szCs w:val="28"/>
                <w:lang w:eastAsia="ru-RU"/>
              </w:rPr>
              <w:t xml:space="preserve"> </w:t>
            </w:r>
            <w:r w:rsidRPr="00DD5507">
              <w:rPr>
                <w:rFonts w:ascii="Times New Roman" w:eastAsia="Times New Roman" w:hAnsi="Times New Roman" w:cs="Times New Roman"/>
                <w:sz w:val="28"/>
                <w:szCs w:val="28"/>
                <w:lang w:eastAsia="ru-RU"/>
              </w:rPr>
              <w:t>дня со дня его подписания.</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22, ч. 5</w:t>
            </w:r>
          </w:p>
        </w:tc>
        <w:tc>
          <w:tcPr>
            <w:tcW w:w="6237" w:type="dxa"/>
          </w:tcPr>
          <w:p w:rsidR="005D3DC9" w:rsidRPr="00DD5507" w:rsidRDefault="005D3DC9" w:rsidP="005C2CC3">
            <w:pPr>
              <w:shd w:val="clear" w:color="auto" w:fill="FFFFFF"/>
              <w:tabs>
                <w:tab w:val="left" w:pos="34"/>
                <w:tab w:val="left" w:pos="851"/>
              </w:tabs>
              <w:spacing w:line="276" w:lineRule="auto"/>
              <w:ind w:left="34"/>
              <w:jc w:val="both"/>
              <w:rPr>
                <w:rFonts w:ascii="Times New Roman" w:hAnsi="Times New Roman" w:cs="Times New Roman"/>
                <w:color w:val="000000"/>
                <w:sz w:val="28"/>
                <w:szCs w:val="28"/>
              </w:rPr>
            </w:pPr>
            <w:r w:rsidRPr="00DD5507">
              <w:rPr>
                <w:rFonts w:ascii="Times New Roman" w:hAnsi="Times New Roman" w:cs="Times New Roman"/>
                <w:color w:val="000000"/>
                <w:sz w:val="28"/>
                <w:szCs w:val="28"/>
              </w:rPr>
              <w:t>Стадия оценки и сопоставления заявок участников:</w:t>
            </w:r>
          </w:p>
          <w:p w:rsidR="005D3DC9" w:rsidRPr="00DD5507" w:rsidRDefault="005D3DC9" w:rsidP="005D3DC9">
            <w:pPr>
              <w:pStyle w:val="a6"/>
              <w:numPr>
                <w:ilvl w:val="0"/>
                <w:numId w:val="3"/>
              </w:numPr>
              <w:shd w:val="clear" w:color="auto" w:fill="FFFFFF"/>
              <w:tabs>
                <w:tab w:val="left" w:pos="459"/>
                <w:tab w:val="left" w:pos="1276"/>
              </w:tabs>
              <w:spacing w:line="276" w:lineRule="auto"/>
              <w:ind w:left="34" w:firstLine="0"/>
              <w:jc w:val="both"/>
              <w:rPr>
                <w:sz w:val="28"/>
                <w:szCs w:val="28"/>
              </w:rPr>
            </w:pPr>
            <w:r w:rsidRPr="00DD5507">
              <w:rPr>
                <w:color w:val="000000"/>
                <w:sz w:val="28"/>
                <w:szCs w:val="28"/>
              </w:rPr>
              <w:t xml:space="preserve">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если иное не предусмотрено настоящим Положением, </w:t>
            </w:r>
            <w:r w:rsidRPr="00357862">
              <w:rPr>
                <w:b/>
                <w:color w:val="000000"/>
                <w:sz w:val="28"/>
                <w:szCs w:val="28"/>
              </w:rPr>
              <w:t>применяя критерии, указанные в Приложении № 2 настоящего Положения.</w:t>
            </w:r>
          </w:p>
        </w:tc>
        <w:tc>
          <w:tcPr>
            <w:tcW w:w="6237" w:type="dxa"/>
          </w:tcPr>
          <w:p w:rsidR="005D3DC9" w:rsidRPr="00DD5507" w:rsidRDefault="005D3DC9" w:rsidP="005C2CC3">
            <w:pPr>
              <w:pStyle w:val="a6"/>
              <w:shd w:val="clear" w:color="auto" w:fill="FFFFFF"/>
              <w:tabs>
                <w:tab w:val="left" w:pos="851"/>
                <w:tab w:val="left" w:pos="994"/>
                <w:tab w:val="left" w:pos="1051"/>
              </w:tabs>
              <w:ind w:left="0"/>
              <w:contextualSpacing w:val="0"/>
              <w:jc w:val="both"/>
              <w:rPr>
                <w:color w:val="000000"/>
                <w:sz w:val="28"/>
                <w:szCs w:val="28"/>
              </w:rPr>
            </w:pPr>
            <w:r w:rsidRPr="00DD5507">
              <w:rPr>
                <w:color w:val="000000"/>
                <w:sz w:val="28"/>
                <w:szCs w:val="28"/>
              </w:rPr>
              <w:t>Стадия оценки и сопоставления заявок участников:</w:t>
            </w:r>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hAnsi="Times New Roman" w:cs="Times New Roman"/>
                <w:color w:val="000000"/>
                <w:sz w:val="28"/>
                <w:szCs w:val="28"/>
              </w:rPr>
              <w:t xml:space="preserve">1) 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если иное не предусмотрено настоящим Положением, </w:t>
            </w:r>
            <w:r w:rsidRPr="00357862">
              <w:rPr>
                <w:rFonts w:ascii="Times New Roman" w:hAnsi="Times New Roman" w:cs="Times New Roman"/>
                <w:b/>
                <w:color w:val="000000"/>
                <w:sz w:val="28"/>
                <w:szCs w:val="28"/>
              </w:rPr>
              <w:t>применяя критерии, указанные в документации процедуры закупки, формируемые в соответствии с требованиями указанными в Приложении №2 настоящего Положения</w:t>
            </w:r>
            <w:r w:rsidRPr="00DD5507">
              <w:rPr>
                <w:rFonts w:ascii="Times New Roman" w:hAnsi="Times New Roman" w:cs="Times New Roman"/>
                <w:color w:val="000000"/>
                <w:sz w:val="28"/>
                <w:szCs w:val="28"/>
              </w:rPr>
              <w:t>.</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22, ч. 6</w:t>
            </w:r>
          </w:p>
        </w:tc>
        <w:tc>
          <w:tcPr>
            <w:tcW w:w="6237" w:type="dxa"/>
          </w:tcPr>
          <w:p w:rsidR="005D3DC9" w:rsidRPr="00DD5507" w:rsidRDefault="005D3DC9" w:rsidP="005C2CC3">
            <w:pPr>
              <w:shd w:val="clear" w:color="auto" w:fill="FFFFFF"/>
              <w:tabs>
                <w:tab w:val="left" w:pos="176"/>
                <w:tab w:val="left" w:pos="318"/>
              </w:tabs>
              <w:spacing w:line="276" w:lineRule="auto"/>
              <w:ind w:left="34" w:right="5" w:hanging="34"/>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6.</w:t>
            </w:r>
            <w:r w:rsidRPr="00DD5507">
              <w:rPr>
                <w:rFonts w:ascii="Times New Roman" w:eastAsia="Times New Roman" w:hAnsi="Times New Roman" w:cs="Times New Roman"/>
                <w:sz w:val="28"/>
                <w:szCs w:val="28"/>
                <w:lang w:eastAsia="ru-RU"/>
              </w:rPr>
              <w:tab/>
            </w:r>
            <w:proofErr w:type="gramStart"/>
            <w:r w:rsidRPr="00DD5507">
              <w:rPr>
                <w:rFonts w:ascii="Times New Roman" w:hAnsi="Times New Roman" w:cs="Times New Roman"/>
                <w:color w:val="000000"/>
                <w:sz w:val="28"/>
                <w:szCs w:val="28"/>
              </w:rPr>
              <w:t>ДО может</w:t>
            </w:r>
            <w:proofErr w:type="gramEnd"/>
            <w:r w:rsidRPr="00DD5507">
              <w:rPr>
                <w:rFonts w:ascii="Times New Roman" w:hAnsi="Times New Roman" w:cs="Times New Roman"/>
                <w:color w:val="000000"/>
                <w:sz w:val="28"/>
                <w:szCs w:val="28"/>
              </w:rPr>
              <w:t xml:space="preserve"> внести изменения в Приложение №2 к настоящему Положению, после их согласования в ДЗК.</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w:t>
            </w:r>
            <w:r>
              <w:rPr>
                <w:rFonts w:ascii="Times New Roman" w:eastAsia="Times New Roman" w:hAnsi="Times New Roman" w:cs="Times New Roman"/>
                <w:sz w:val="28"/>
                <w:szCs w:val="28"/>
                <w:lang w:eastAsia="ru-RU"/>
              </w:rPr>
              <w:t>2</w:t>
            </w:r>
            <w:r w:rsidRPr="00DD5507">
              <w:rPr>
                <w:rFonts w:ascii="Times New Roman" w:eastAsia="Times New Roman" w:hAnsi="Times New Roman" w:cs="Times New Roman"/>
                <w:sz w:val="28"/>
                <w:szCs w:val="28"/>
                <w:lang w:eastAsia="ru-RU"/>
              </w:rPr>
              <w:t>, ч. 8, п.1</w:t>
            </w:r>
          </w:p>
        </w:tc>
        <w:tc>
          <w:tcPr>
            <w:tcW w:w="6237" w:type="dxa"/>
          </w:tcPr>
          <w:p w:rsidR="005D3DC9" w:rsidRPr="00DD5507" w:rsidRDefault="005D3DC9" w:rsidP="005C2CC3">
            <w:pPr>
              <w:widowControl w:val="0"/>
              <w:shd w:val="clear" w:color="auto" w:fill="FFFFFF"/>
              <w:autoSpaceDE w:val="0"/>
              <w:autoSpaceDN w:val="0"/>
              <w:adjustRightInd w:val="0"/>
              <w:spacing w:line="276" w:lineRule="auto"/>
              <w:ind w:left="34"/>
              <w:jc w:val="both"/>
              <w:rPr>
                <w:rFonts w:ascii="Times New Roman" w:hAnsi="Times New Roman" w:cs="Times New Roman"/>
                <w:color w:val="000000"/>
                <w:spacing w:val="-1"/>
                <w:sz w:val="28"/>
                <w:szCs w:val="28"/>
              </w:rPr>
            </w:pPr>
            <w:r w:rsidRPr="00357862">
              <w:rPr>
                <w:rFonts w:ascii="Times New Roman" w:hAnsi="Times New Roman" w:cs="Times New Roman"/>
                <w:b/>
                <w:color w:val="000000"/>
                <w:sz w:val="28"/>
                <w:szCs w:val="28"/>
              </w:rPr>
              <w:t>сведения об</w:t>
            </w:r>
            <w:r w:rsidRPr="00DD5507">
              <w:rPr>
                <w:rFonts w:ascii="Times New Roman" w:hAnsi="Times New Roman" w:cs="Times New Roman"/>
                <w:color w:val="000000"/>
                <w:sz w:val="28"/>
                <w:szCs w:val="28"/>
              </w:rPr>
              <w:t xml:space="preserve"> Участниках, заявки которых были рассмотрены;</w:t>
            </w:r>
          </w:p>
          <w:p w:rsidR="005D3DC9" w:rsidRPr="00DD5507" w:rsidRDefault="005D3DC9" w:rsidP="005C2CC3">
            <w:pPr>
              <w:widowControl w:val="0"/>
              <w:shd w:val="clear" w:color="auto" w:fill="FFFFFF"/>
              <w:autoSpaceDE w:val="0"/>
              <w:autoSpaceDN w:val="0"/>
              <w:adjustRightInd w:val="0"/>
              <w:ind w:left="34" w:right="5"/>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widowControl w:val="0"/>
              <w:shd w:val="clear" w:color="auto" w:fill="FFFFFF"/>
              <w:tabs>
                <w:tab w:val="left" w:pos="1061"/>
              </w:tabs>
              <w:autoSpaceDE w:val="0"/>
              <w:autoSpaceDN w:val="0"/>
              <w:adjustRightInd w:val="0"/>
              <w:spacing w:line="276" w:lineRule="auto"/>
              <w:ind w:left="33"/>
              <w:jc w:val="both"/>
              <w:rPr>
                <w:rFonts w:ascii="Times New Roman" w:hAnsi="Times New Roman" w:cs="Times New Roman"/>
                <w:color w:val="000000"/>
                <w:spacing w:val="-1"/>
                <w:sz w:val="28"/>
                <w:szCs w:val="28"/>
              </w:rPr>
            </w:pPr>
            <w:r w:rsidRPr="00357862">
              <w:rPr>
                <w:rFonts w:ascii="Times New Roman" w:hAnsi="Times New Roman" w:cs="Times New Roman"/>
                <w:b/>
                <w:color w:val="000000"/>
                <w:sz w:val="28"/>
                <w:szCs w:val="28"/>
              </w:rPr>
              <w:t>идентификационные номера</w:t>
            </w:r>
            <w:r w:rsidRPr="00DD5507">
              <w:rPr>
                <w:rFonts w:ascii="Times New Roman" w:hAnsi="Times New Roman" w:cs="Times New Roman"/>
                <w:color w:val="000000"/>
                <w:sz w:val="28"/>
                <w:szCs w:val="28"/>
              </w:rPr>
              <w:t xml:space="preserve"> Участников, заявки которых были рассмотрены;</w:t>
            </w:r>
          </w:p>
          <w:p w:rsidR="005D3DC9" w:rsidRPr="00DD5507" w:rsidRDefault="005D3DC9" w:rsidP="005C2CC3">
            <w:pPr>
              <w:tabs>
                <w:tab w:val="left" w:pos="350"/>
                <w:tab w:val="left" w:pos="917"/>
              </w:tabs>
              <w:ind w:left="33"/>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w:t>
            </w:r>
            <w:r>
              <w:rPr>
                <w:rFonts w:ascii="Times New Roman" w:eastAsia="Times New Roman" w:hAnsi="Times New Roman" w:cs="Times New Roman"/>
                <w:sz w:val="28"/>
                <w:szCs w:val="28"/>
                <w:lang w:eastAsia="ru-RU"/>
              </w:rPr>
              <w:t>2</w:t>
            </w:r>
            <w:r w:rsidRPr="00DD5507">
              <w:rPr>
                <w:rFonts w:ascii="Times New Roman" w:eastAsia="Times New Roman" w:hAnsi="Times New Roman" w:cs="Times New Roman"/>
                <w:sz w:val="28"/>
                <w:szCs w:val="28"/>
                <w:lang w:eastAsia="ru-RU"/>
              </w:rPr>
              <w:t xml:space="preserve">, ч. 8, </w:t>
            </w:r>
            <w:r w:rsidRPr="00DD5507">
              <w:rPr>
                <w:rFonts w:ascii="Times New Roman" w:eastAsia="Times New Roman" w:hAnsi="Times New Roman" w:cs="Times New Roman"/>
                <w:sz w:val="28"/>
                <w:szCs w:val="28"/>
                <w:lang w:eastAsia="ru-RU"/>
              </w:rPr>
              <w:lastRenderedPageBreak/>
              <w:t>п.4</w:t>
            </w:r>
          </w:p>
        </w:tc>
        <w:tc>
          <w:tcPr>
            <w:tcW w:w="6237" w:type="dxa"/>
          </w:tcPr>
          <w:p w:rsidR="005D3DC9" w:rsidRPr="00DD5507" w:rsidRDefault="005D3DC9" w:rsidP="005C2CC3">
            <w:pPr>
              <w:widowControl w:val="0"/>
              <w:shd w:val="clear" w:color="auto" w:fill="FFFFFF"/>
              <w:autoSpaceDE w:val="0"/>
              <w:autoSpaceDN w:val="0"/>
              <w:adjustRightInd w:val="0"/>
              <w:spacing w:line="276" w:lineRule="auto"/>
              <w:ind w:left="34" w:right="5"/>
              <w:jc w:val="both"/>
              <w:rPr>
                <w:rFonts w:ascii="Times New Roman" w:hAnsi="Times New Roman" w:cs="Times New Roman"/>
                <w:color w:val="000000"/>
                <w:spacing w:val="-1"/>
                <w:sz w:val="28"/>
                <w:szCs w:val="28"/>
              </w:rPr>
            </w:pPr>
            <w:r w:rsidRPr="00357862">
              <w:rPr>
                <w:rFonts w:ascii="Times New Roman" w:hAnsi="Times New Roman" w:cs="Times New Roman"/>
                <w:b/>
                <w:color w:val="000000"/>
                <w:sz w:val="28"/>
                <w:szCs w:val="28"/>
              </w:rPr>
              <w:lastRenderedPageBreak/>
              <w:t>наименования Участников</w:t>
            </w:r>
            <w:r w:rsidRPr="00DD5507">
              <w:rPr>
                <w:rFonts w:ascii="Times New Roman" w:hAnsi="Times New Roman" w:cs="Times New Roman"/>
                <w:color w:val="000000"/>
                <w:sz w:val="28"/>
                <w:szCs w:val="28"/>
              </w:rPr>
              <w:t xml:space="preserve">, заявки которых </w:t>
            </w:r>
            <w:r w:rsidRPr="00DD5507">
              <w:rPr>
                <w:rFonts w:ascii="Times New Roman" w:hAnsi="Times New Roman" w:cs="Times New Roman"/>
                <w:color w:val="000000"/>
                <w:sz w:val="28"/>
                <w:szCs w:val="28"/>
              </w:rPr>
              <w:lastRenderedPageBreak/>
              <w:t>были отклонены Закупочной комиссией, с указанием оснований для отклонения;</w:t>
            </w:r>
          </w:p>
          <w:p w:rsidR="005D3DC9" w:rsidRPr="00DD5507" w:rsidRDefault="005D3DC9" w:rsidP="005C2CC3">
            <w:pPr>
              <w:widowControl w:val="0"/>
              <w:autoSpaceDE w:val="0"/>
              <w:autoSpaceDN w:val="0"/>
              <w:adjustRightInd w:val="0"/>
              <w:ind w:left="34"/>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widowControl w:val="0"/>
              <w:shd w:val="clear" w:color="auto" w:fill="FFFFFF"/>
              <w:tabs>
                <w:tab w:val="left" w:pos="1061"/>
              </w:tabs>
              <w:autoSpaceDE w:val="0"/>
              <w:autoSpaceDN w:val="0"/>
              <w:adjustRightInd w:val="0"/>
              <w:spacing w:line="276" w:lineRule="auto"/>
              <w:ind w:left="33" w:right="5"/>
              <w:jc w:val="both"/>
              <w:rPr>
                <w:rFonts w:ascii="Times New Roman" w:hAnsi="Times New Roman" w:cs="Times New Roman"/>
                <w:color w:val="000000"/>
                <w:spacing w:val="-1"/>
                <w:sz w:val="28"/>
                <w:szCs w:val="28"/>
              </w:rPr>
            </w:pPr>
            <w:r w:rsidRPr="00357862">
              <w:rPr>
                <w:rFonts w:ascii="Times New Roman" w:hAnsi="Times New Roman" w:cs="Times New Roman"/>
                <w:b/>
                <w:color w:val="000000"/>
                <w:sz w:val="28"/>
                <w:szCs w:val="28"/>
              </w:rPr>
              <w:lastRenderedPageBreak/>
              <w:t>идентификационные номера</w:t>
            </w:r>
            <w:r w:rsidRPr="00DD5507">
              <w:rPr>
                <w:rFonts w:ascii="Times New Roman" w:hAnsi="Times New Roman" w:cs="Times New Roman"/>
                <w:color w:val="000000"/>
                <w:sz w:val="28"/>
                <w:szCs w:val="28"/>
              </w:rPr>
              <w:t xml:space="preserve"> Участников, </w:t>
            </w:r>
            <w:r w:rsidRPr="00DD5507">
              <w:rPr>
                <w:rFonts w:ascii="Times New Roman" w:hAnsi="Times New Roman" w:cs="Times New Roman"/>
                <w:color w:val="000000"/>
                <w:sz w:val="28"/>
                <w:szCs w:val="28"/>
              </w:rPr>
              <w:lastRenderedPageBreak/>
              <w:t>заявки которых были отклонены Закупочной комиссией, с указанием оснований для отклонения;</w:t>
            </w:r>
          </w:p>
          <w:p w:rsidR="005D3DC9" w:rsidRPr="00DD5507" w:rsidRDefault="005D3DC9" w:rsidP="005C2CC3">
            <w:pPr>
              <w:tabs>
                <w:tab w:val="left" w:pos="350"/>
                <w:tab w:val="left" w:pos="917"/>
              </w:tabs>
              <w:ind w:left="33"/>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8</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w:t>
            </w:r>
            <w:r>
              <w:rPr>
                <w:rFonts w:ascii="Times New Roman" w:eastAsia="Times New Roman" w:hAnsi="Times New Roman" w:cs="Times New Roman"/>
                <w:sz w:val="28"/>
                <w:szCs w:val="28"/>
                <w:lang w:eastAsia="ru-RU"/>
              </w:rPr>
              <w:t>2</w:t>
            </w:r>
            <w:r w:rsidRPr="00DD5507">
              <w:rPr>
                <w:rFonts w:ascii="Times New Roman" w:eastAsia="Times New Roman" w:hAnsi="Times New Roman" w:cs="Times New Roman"/>
                <w:sz w:val="28"/>
                <w:szCs w:val="28"/>
                <w:lang w:eastAsia="ru-RU"/>
              </w:rPr>
              <w:t>, ч. 8, п.8</w:t>
            </w:r>
          </w:p>
        </w:tc>
        <w:tc>
          <w:tcPr>
            <w:tcW w:w="6237" w:type="dxa"/>
          </w:tcPr>
          <w:p w:rsidR="005D3DC9" w:rsidRPr="00023390" w:rsidRDefault="005D3DC9" w:rsidP="005C2CC3">
            <w:pPr>
              <w:widowControl w:val="0"/>
              <w:shd w:val="clear" w:color="auto" w:fill="FFFFFF"/>
              <w:tabs>
                <w:tab w:val="left" w:pos="34"/>
              </w:tabs>
              <w:autoSpaceDE w:val="0"/>
              <w:autoSpaceDN w:val="0"/>
              <w:adjustRightInd w:val="0"/>
              <w:spacing w:line="276" w:lineRule="auto"/>
              <w:ind w:left="34"/>
              <w:jc w:val="both"/>
              <w:rPr>
                <w:rFonts w:ascii="Times New Roman" w:eastAsia="Times New Roman" w:hAnsi="Times New Roman" w:cs="Times New Roman"/>
                <w:sz w:val="28"/>
                <w:szCs w:val="28"/>
                <w:lang w:eastAsia="ru-RU"/>
              </w:rPr>
            </w:pPr>
            <w:r w:rsidRPr="00023390">
              <w:rPr>
                <w:rFonts w:ascii="Times New Roman" w:hAnsi="Times New Roman" w:cs="Times New Roman"/>
                <w:b/>
                <w:color w:val="000000"/>
                <w:sz w:val="28"/>
                <w:szCs w:val="28"/>
              </w:rPr>
              <w:t>наименование (для юридических лиц), фамилия, имя, отчество (для физических лиц) и почтовый адрес</w:t>
            </w:r>
            <w:r w:rsidRPr="00023390">
              <w:rPr>
                <w:rFonts w:ascii="Times New Roman" w:hAnsi="Times New Roman" w:cs="Times New Roman"/>
                <w:color w:val="000000"/>
                <w:sz w:val="28"/>
                <w:szCs w:val="28"/>
              </w:rPr>
              <w:t xml:space="preserve"> Участника закупочной процедуры, который был признан Победителем, а также Участника заявке которого было присвоено второе и последующие места.</w:t>
            </w:r>
          </w:p>
        </w:tc>
        <w:tc>
          <w:tcPr>
            <w:tcW w:w="6237" w:type="dxa"/>
          </w:tcPr>
          <w:p w:rsidR="005D3DC9" w:rsidRPr="00023390" w:rsidRDefault="005D3DC9" w:rsidP="005C2CC3">
            <w:pPr>
              <w:widowControl w:val="0"/>
              <w:shd w:val="clear" w:color="auto" w:fill="FFFFFF"/>
              <w:tabs>
                <w:tab w:val="left" w:pos="33"/>
              </w:tabs>
              <w:autoSpaceDE w:val="0"/>
              <w:autoSpaceDN w:val="0"/>
              <w:adjustRightInd w:val="0"/>
              <w:spacing w:line="276" w:lineRule="auto"/>
              <w:ind w:left="33"/>
              <w:jc w:val="both"/>
              <w:rPr>
                <w:rFonts w:ascii="Times New Roman" w:hAnsi="Times New Roman" w:cs="Times New Roman"/>
                <w:color w:val="000000"/>
                <w:spacing w:val="-1"/>
                <w:sz w:val="28"/>
                <w:szCs w:val="28"/>
              </w:rPr>
            </w:pPr>
            <w:r w:rsidRPr="00023390">
              <w:rPr>
                <w:rFonts w:ascii="Times New Roman" w:hAnsi="Times New Roman" w:cs="Times New Roman"/>
                <w:b/>
                <w:color w:val="000000"/>
                <w:sz w:val="28"/>
                <w:szCs w:val="28"/>
              </w:rPr>
              <w:t>идентификационный номер</w:t>
            </w:r>
            <w:r w:rsidRPr="00023390">
              <w:rPr>
                <w:rFonts w:ascii="Times New Roman" w:hAnsi="Times New Roman" w:cs="Times New Roman"/>
                <w:color w:val="000000"/>
                <w:sz w:val="28"/>
                <w:szCs w:val="28"/>
              </w:rPr>
              <w:t xml:space="preserve"> Участника закупочной процедуры, который был признан Победителем, а также Участников, заявкам которых было присвоено второе и последующие места.</w:t>
            </w:r>
          </w:p>
          <w:p w:rsidR="005D3DC9" w:rsidRPr="00023390" w:rsidRDefault="005D3DC9" w:rsidP="005C2CC3">
            <w:pPr>
              <w:tabs>
                <w:tab w:val="left" w:pos="350"/>
                <w:tab w:val="left" w:pos="917"/>
              </w:tabs>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22, ч.13</w:t>
            </w:r>
          </w:p>
        </w:tc>
        <w:tc>
          <w:tcPr>
            <w:tcW w:w="6237" w:type="dxa"/>
          </w:tcPr>
          <w:p w:rsidR="005D3DC9" w:rsidRPr="00DD5507" w:rsidRDefault="005D3DC9" w:rsidP="005C2CC3">
            <w:pPr>
              <w:shd w:val="clear" w:color="auto" w:fill="FFFFFF"/>
              <w:tabs>
                <w:tab w:val="left" w:pos="34"/>
                <w:tab w:val="left" w:pos="851"/>
                <w:tab w:val="left" w:pos="1276"/>
              </w:tabs>
              <w:spacing w:line="276" w:lineRule="auto"/>
              <w:ind w:left="34" w:right="5"/>
              <w:jc w:val="both"/>
              <w:rPr>
                <w:szCs w:val="28"/>
              </w:rPr>
            </w:pPr>
            <w:proofErr w:type="gramStart"/>
            <w:r w:rsidRPr="00DD5507">
              <w:rPr>
                <w:rFonts w:ascii="Times New Roman" w:hAnsi="Times New Roman" w:cs="Times New Roman"/>
                <w:color w:val="000000"/>
                <w:sz w:val="28"/>
                <w:szCs w:val="28"/>
              </w:rPr>
              <w:t xml:space="preserve">При осуществлении закупок товаров, работ, услуг путем проведения  конкурса, запроса предложений, </w:t>
            </w:r>
            <w:r w:rsidRPr="00357862">
              <w:rPr>
                <w:rFonts w:ascii="Times New Roman" w:hAnsi="Times New Roman" w:cs="Times New Roman"/>
                <w:b/>
                <w:color w:val="000000"/>
                <w:sz w:val="28"/>
                <w:szCs w:val="28"/>
              </w:rPr>
              <w:t>конкурентных переговоров</w:t>
            </w:r>
            <w:r w:rsidRPr="00DD5507">
              <w:rPr>
                <w:rFonts w:ascii="Times New Roman" w:hAnsi="Times New Roman" w:cs="Times New Roman"/>
                <w:color w:val="000000"/>
                <w:sz w:val="28"/>
                <w:szCs w:val="28"/>
              </w:rPr>
              <w:t>, запроса ценовых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w:t>
            </w:r>
            <w:proofErr w:type="gramEnd"/>
            <w:r w:rsidRPr="00DD5507">
              <w:rPr>
                <w:rFonts w:ascii="Times New Roman" w:hAnsi="Times New Roman" w:cs="Times New Roman"/>
                <w:color w:val="000000"/>
                <w:sz w:val="28"/>
                <w:szCs w:val="28"/>
              </w:rPr>
              <w:t xml:space="preserve"> </w:t>
            </w:r>
            <w:proofErr w:type="gramStart"/>
            <w:r w:rsidRPr="00DD5507">
              <w:rPr>
                <w:rFonts w:ascii="Times New Roman" w:hAnsi="Times New Roman" w:cs="Times New Roman"/>
                <w:color w:val="000000"/>
                <w:sz w:val="28"/>
                <w:szCs w:val="28"/>
              </w:rPr>
              <w:t>договора, предложенной участником в заявке на участие в закупке.</w:t>
            </w:r>
            <w:proofErr w:type="gramEnd"/>
          </w:p>
        </w:tc>
        <w:tc>
          <w:tcPr>
            <w:tcW w:w="6237" w:type="dxa"/>
          </w:tcPr>
          <w:p w:rsidR="005D3DC9" w:rsidRPr="00DD5507" w:rsidRDefault="005D3DC9" w:rsidP="005C2CC3">
            <w:pPr>
              <w:shd w:val="clear" w:color="auto" w:fill="FFFFFF"/>
              <w:tabs>
                <w:tab w:val="left" w:pos="34"/>
                <w:tab w:val="left" w:pos="851"/>
                <w:tab w:val="left" w:pos="1276"/>
              </w:tabs>
              <w:spacing w:line="276" w:lineRule="auto"/>
              <w:ind w:left="34" w:right="5"/>
              <w:jc w:val="both"/>
              <w:rPr>
                <w:rFonts w:ascii="Times New Roman" w:hAnsi="Times New Roman" w:cs="Times New Roman"/>
                <w:color w:val="000000"/>
                <w:sz w:val="28"/>
                <w:szCs w:val="28"/>
              </w:rPr>
            </w:pPr>
            <w:proofErr w:type="gramStart"/>
            <w:r w:rsidRPr="00DD5507">
              <w:rPr>
                <w:rFonts w:ascii="Times New Roman" w:hAnsi="Times New Roman" w:cs="Times New Roman"/>
                <w:color w:val="000000"/>
                <w:sz w:val="28"/>
                <w:szCs w:val="28"/>
              </w:rPr>
              <w:t>При осуществлении закупок товаров, работ, услуг путем проведения  конкурса, запроса предложений, запроса ценовых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w:t>
            </w:r>
            <w:proofErr w:type="gramEnd"/>
            <w:r w:rsidRPr="00DD5507">
              <w:rPr>
                <w:rFonts w:ascii="Times New Roman" w:hAnsi="Times New Roman" w:cs="Times New Roman"/>
                <w:color w:val="000000"/>
                <w:sz w:val="28"/>
                <w:szCs w:val="28"/>
              </w:rPr>
              <w:t xml:space="preserve"> участником в заявке на участие в закупке.</w:t>
            </w:r>
          </w:p>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 xml:space="preserve">Глава 8, </w:t>
            </w:r>
            <w:r w:rsidRPr="00DD5507">
              <w:rPr>
                <w:rFonts w:ascii="Times New Roman" w:eastAsia="Times New Roman" w:hAnsi="Times New Roman" w:cs="Times New Roman"/>
                <w:sz w:val="28"/>
                <w:szCs w:val="28"/>
                <w:lang w:eastAsia="ru-RU"/>
              </w:rPr>
              <w:lastRenderedPageBreak/>
              <w:t>статья 22, ч.14, п.4</w:t>
            </w:r>
          </w:p>
        </w:tc>
        <w:tc>
          <w:tcPr>
            <w:tcW w:w="6237" w:type="dxa"/>
          </w:tcPr>
          <w:p w:rsidR="005D3DC9" w:rsidRPr="00DD5507" w:rsidRDefault="005D3DC9" w:rsidP="005C2CC3">
            <w:pPr>
              <w:shd w:val="clear" w:color="auto" w:fill="FFFFFF"/>
              <w:tabs>
                <w:tab w:val="left" w:pos="709"/>
                <w:tab w:val="left" w:pos="851"/>
                <w:tab w:val="left" w:pos="1276"/>
              </w:tabs>
              <w:spacing w:line="276" w:lineRule="auto"/>
              <w:ind w:right="5"/>
              <w:jc w:val="both"/>
              <w:rPr>
                <w:szCs w:val="28"/>
              </w:rPr>
            </w:pPr>
            <w:proofErr w:type="gramStart"/>
            <w:r w:rsidRPr="00DD5507">
              <w:rPr>
                <w:rFonts w:ascii="Times New Roman" w:hAnsi="Times New Roman" w:cs="Times New Roman"/>
                <w:color w:val="000000"/>
                <w:sz w:val="28"/>
                <w:szCs w:val="28"/>
              </w:rPr>
              <w:lastRenderedPageBreak/>
              <w:t xml:space="preserve">в заявке на участие в закупке, представленной </w:t>
            </w:r>
            <w:r w:rsidRPr="00DD5507">
              <w:rPr>
                <w:rFonts w:ascii="Times New Roman" w:hAnsi="Times New Roman" w:cs="Times New Roman"/>
                <w:color w:val="000000"/>
                <w:sz w:val="28"/>
                <w:szCs w:val="28"/>
              </w:rPr>
              <w:lastRenderedPageBreak/>
              <w:t xml:space="preserve">участником конкурса (запроса предложений, </w:t>
            </w:r>
            <w:r w:rsidRPr="00DD5507">
              <w:rPr>
                <w:rFonts w:ascii="Times New Roman" w:hAnsi="Times New Roman" w:cs="Times New Roman"/>
                <w:b/>
                <w:color w:val="000000"/>
                <w:sz w:val="28"/>
                <w:szCs w:val="28"/>
              </w:rPr>
              <w:t>конкурентных переговоров</w:t>
            </w:r>
            <w:r w:rsidRPr="00DD5507">
              <w:rPr>
                <w:rFonts w:ascii="Times New Roman" w:hAnsi="Times New Roman" w:cs="Times New Roman"/>
                <w:color w:val="000000"/>
                <w:sz w:val="28"/>
                <w:szCs w:val="28"/>
              </w:rPr>
              <w:t>, запроса ценовых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c>
          <w:tcPr>
            <w:tcW w:w="6237" w:type="dxa"/>
          </w:tcPr>
          <w:p w:rsidR="005D3DC9" w:rsidRPr="00DD5507" w:rsidRDefault="005D3DC9" w:rsidP="005C2CC3">
            <w:pPr>
              <w:shd w:val="clear" w:color="auto" w:fill="FFFFFF"/>
              <w:tabs>
                <w:tab w:val="left" w:pos="709"/>
                <w:tab w:val="left" w:pos="851"/>
                <w:tab w:val="left" w:pos="1276"/>
              </w:tabs>
              <w:spacing w:line="276" w:lineRule="auto"/>
              <w:ind w:right="5"/>
              <w:jc w:val="both"/>
              <w:rPr>
                <w:rFonts w:ascii="Times New Roman" w:hAnsi="Times New Roman" w:cs="Times New Roman"/>
                <w:color w:val="000000"/>
                <w:sz w:val="28"/>
                <w:szCs w:val="28"/>
              </w:rPr>
            </w:pPr>
            <w:proofErr w:type="gramStart"/>
            <w:r w:rsidRPr="00DD5507">
              <w:rPr>
                <w:rFonts w:ascii="Times New Roman" w:hAnsi="Times New Roman" w:cs="Times New Roman"/>
                <w:color w:val="000000"/>
                <w:sz w:val="28"/>
                <w:szCs w:val="28"/>
              </w:rPr>
              <w:lastRenderedPageBreak/>
              <w:t xml:space="preserve">в заявке на участие в закупке, представленной </w:t>
            </w:r>
            <w:r w:rsidRPr="00DD5507">
              <w:rPr>
                <w:rFonts w:ascii="Times New Roman" w:hAnsi="Times New Roman" w:cs="Times New Roman"/>
                <w:color w:val="000000"/>
                <w:sz w:val="28"/>
                <w:szCs w:val="28"/>
              </w:rPr>
              <w:lastRenderedPageBreak/>
              <w:t>участником конкурса (запроса предложений, запроса ценовых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1</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8, статья 23, ч.5</w:t>
            </w:r>
          </w:p>
        </w:tc>
        <w:tc>
          <w:tcPr>
            <w:tcW w:w="6237" w:type="dxa"/>
          </w:tcPr>
          <w:p w:rsidR="005D3DC9" w:rsidRPr="00DD5507" w:rsidRDefault="005D3DC9" w:rsidP="005C2CC3">
            <w:pPr>
              <w:pStyle w:val="-3"/>
              <w:tabs>
                <w:tab w:val="left" w:pos="993"/>
                <w:tab w:val="left" w:pos="1985"/>
              </w:tabs>
              <w:spacing w:line="276" w:lineRule="auto"/>
              <w:ind w:left="34" w:firstLine="0"/>
              <w:rPr>
                <w:color w:val="000000"/>
                <w:szCs w:val="28"/>
              </w:rPr>
            </w:pPr>
            <w:r w:rsidRPr="00DD5507">
              <w:rPr>
                <w:szCs w:val="28"/>
              </w:rPr>
              <w:t xml:space="preserve">Решение о проведении переторжки оформляется протоколом, в котором указывается основание для проведения переторжки, </w:t>
            </w:r>
            <w:r w:rsidRPr="00DD5507">
              <w:rPr>
                <w:b/>
                <w:szCs w:val="28"/>
              </w:rPr>
              <w:t>наименования и юридические адреса Участников</w:t>
            </w:r>
            <w:r w:rsidRPr="00DD5507">
              <w:rPr>
                <w:szCs w:val="28"/>
              </w:rPr>
              <w:t xml:space="preserve">, допущенных к участию в переторжке, способ проведения переторжки (открытая, закрытая). </w:t>
            </w:r>
          </w:p>
        </w:tc>
        <w:tc>
          <w:tcPr>
            <w:tcW w:w="6237" w:type="dxa"/>
          </w:tcPr>
          <w:p w:rsidR="005D3DC9" w:rsidRPr="00DD5507" w:rsidRDefault="005D3DC9" w:rsidP="005C2CC3">
            <w:pPr>
              <w:pStyle w:val="-3"/>
              <w:tabs>
                <w:tab w:val="left" w:pos="993"/>
                <w:tab w:val="left" w:pos="1985"/>
              </w:tabs>
              <w:spacing w:line="276" w:lineRule="auto"/>
              <w:ind w:left="34" w:firstLine="0"/>
              <w:rPr>
                <w:szCs w:val="28"/>
              </w:rPr>
            </w:pPr>
            <w:r w:rsidRPr="00DD5507">
              <w:rPr>
                <w:szCs w:val="28"/>
              </w:rPr>
              <w:t xml:space="preserve">Решение о проведении переторжки оформляется протоколом, в котором указывается основание для проведения переторжки, </w:t>
            </w:r>
            <w:r w:rsidRPr="00DD5507">
              <w:rPr>
                <w:b/>
                <w:color w:val="000000"/>
                <w:szCs w:val="28"/>
              </w:rPr>
              <w:t>идентификационные номера Участников</w:t>
            </w:r>
            <w:r w:rsidRPr="00DD5507">
              <w:rPr>
                <w:szCs w:val="28"/>
              </w:rPr>
              <w:t xml:space="preserve">, допущенных к участию в переторжке, способ проведения переторжки (открытая, закрытая). </w:t>
            </w:r>
          </w:p>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9, ст.24, ч.14</w:t>
            </w:r>
          </w:p>
        </w:tc>
        <w:tc>
          <w:tcPr>
            <w:tcW w:w="6237" w:type="dxa"/>
          </w:tcPr>
          <w:p w:rsidR="005D3DC9" w:rsidRPr="00DD5507" w:rsidRDefault="005D3DC9" w:rsidP="005C2CC3">
            <w:pPr>
              <w:widowControl w:val="0"/>
              <w:shd w:val="clear" w:color="auto" w:fill="FFFFFF"/>
              <w:tabs>
                <w:tab w:val="left" w:pos="1013"/>
              </w:tabs>
              <w:autoSpaceDE w:val="0"/>
              <w:autoSpaceDN w:val="0"/>
              <w:adjustRightInd w:val="0"/>
              <w:spacing w:line="276" w:lineRule="auto"/>
              <w:ind w:right="10"/>
              <w:jc w:val="both"/>
              <w:rPr>
                <w:rFonts w:ascii="Times New Roman" w:eastAsia="Times New Roman" w:hAnsi="Times New Roman" w:cs="Times New Roman"/>
                <w:sz w:val="28"/>
                <w:szCs w:val="28"/>
                <w:lang w:eastAsia="ru-RU"/>
              </w:rPr>
            </w:pPr>
            <w:proofErr w:type="gramStart"/>
            <w:r w:rsidRPr="00DD5507">
              <w:rPr>
                <w:rFonts w:ascii="Times New Roman" w:hAnsi="Times New Roman" w:cs="Times New Roman"/>
                <w:color w:val="000000"/>
                <w:sz w:val="28"/>
                <w:szCs w:val="28"/>
              </w:rPr>
              <w:t xml:space="preserve">При осуществлении закупок товаров, работ, услуг путем проведения конкурса, запроса предложений, </w:t>
            </w:r>
            <w:r w:rsidRPr="00DD5507">
              <w:rPr>
                <w:rFonts w:ascii="Times New Roman" w:hAnsi="Times New Roman" w:cs="Times New Roman"/>
                <w:b/>
                <w:color w:val="000000"/>
                <w:sz w:val="28"/>
                <w:szCs w:val="28"/>
              </w:rPr>
              <w:t>конкурентных переговоров,</w:t>
            </w:r>
            <w:r w:rsidRPr="00DD5507">
              <w:rPr>
                <w:rFonts w:ascii="Times New Roman" w:hAnsi="Times New Roman" w:cs="Times New Roman"/>
                <w:color w:val="000000"/>
                <w:sz w:val="28"/>
                <w:szCs w:val="28"/>
              </w:rPr>
              <w:t xml:space="preserve"> запроса ценовых котировок, когда оценка и сопоставление заявок на участие в закупке, содержащих предложения о поставке товаров </w:t>
            </w:r>
            <w:r w:rsidRPr="00DD5507">
              <w:rPr>
                <w:rFonts w:ascii="Times New Roman" w:hAnsi="Times New Roman" w:cs="Times New Roman"/>
                <w:color w:val="000000"/>
                <w:sz w:val="28"/>
                <w:szCs w:val="28"/>
              </w:rPr>
              <w:lastRenderedPageBreak/>
              <w:t>российского происхождения, выполнении работ, оказании услуг  российскими лицами,  произведена в порядке, установленном частью 13 статьи 22 настоящего Положения, договор заключается по цене договора, предложенной участником в заявке на участие в</w:t>
            </w:r>
            <w:proofErr w:type="gramEnd"/>
            <w:r w:rsidRPr="00DD5507">
              <w:rPr>
                <w:rFonts w:ascii="Times New Roman" w:hAnsi="Times New Roman" w:cs="Times New Roman"/>
                <w:color w:val="000000"/>
                <w:sz w:val="28"/>
                <w:szCs w:val="28"/>
              </w:rPr>
              <w:t xml:space="preserve"> закупке.</w:t>
            </w:r>
          </w:p>
        </w:tc>
        <w:tc>
          <w:tcPr>
            <w:tcW w:w="6237" w:type="dxa"/>
          </w:tcPr>
          <w:p w:rsidR="005D3DC9" w:rsidRPr="00DD5507" w:rsidRDefault="005D3DC9" w:rsidP="005C2CC3">
            <w:pPr>
              <w:widowControl w:val="0"/>
              <w:shd w:val="clear" w:color="auto" w:fill="FFFFFF"/>
              <w:tabs>
                <w:tab w:val="left" w:pos="1013"/>
              </w:tabs>
              <w:autoSpaceDE w:val="0"/>
              <w:autoSpaceDN w:val="0"/>
              <w:adjustRightInd w:val="0"/>
              <w:spacing w:line="276" w:lineRule="auto"/>
              <w:ind w:right="10"/>
              <w:jc w:val="both"/>
              <w:rPr>
                <w:rFonts w:ascii="Times New Roman" w:hAnsi="Times New Roman" w:cs="Times New Roman"/>
                <w:color w:val="000000"/>
                <w:sz w:val="28"/>
                <w:szCs w:val="28"/>
              </w:rPr>
            </w:pPr>
            <w:proofErr w:type="gramStart"/>
            <w:r w:rsidRPr="00DD5507">
              <w:rPr>
                <w:rFonts w:ascii="Times New Roman" w:hAnsi="Times New Roman" w:cs="Times New Roman"/>
                <w:color w:val="000000"/>
                <w:sz w:val="28"/>
                <w:szCs w:val="28"/>
              </w:rPr>
              <w:lastRenderedPageBreak/>
              <w:t xml:space="preserve">При осуществлении закупок товаров, работ, услуг путем проведения конкурса, запроса предложений, запроса ценовых котировок, когда оценка и сопоставление заявок на участие в закупке, содержащих предложения о поставке товаров российского происхождения, </w:t>
            </w:r>
            <w:r w:rsidRPr="00DD5507">
              <w:rPr>
                <w:rFonts w:ascii="Times New Roman" w:hAnsi="Times New Roman" w:cs="Times New Roman"/>
                <w:color w:val="000000"/>
                <w:sz w:val="28"/>
                <w:szCs w:val="28"/>
              </w:rPr>
              <w:lastRenderedPageBreak/>
              <w:t>выполнении работ, оказании услуг  российскими лицами,  произведена в порядке, установленном частью 13 статьи 22 настоящего Положения, договор заключается по цене договора, предложенной участником в заявке на участие в закупке.</w:t>
            </w:r>
            <w:proofErr w:type="gramEnd"/>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3</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13, ст.34, ч. 9</w:t>
            </w:r>
          </w:p>
        </w:tc>
        <w:tc>
          <w:tcPr>
            <w:tcW w:w="6237" w:type="dxa"/>
          </w:tcPr>
          <w:p w:rsidR="005D3DC9" w:rsidRPr="000C6B18" w:rsidRDefault="005D3DC9" w:rsidP="005C2CC3">
            <w:pPr>
              <w:tabs>
                <w:tab w:val="left" w:pos="459"/>
                <w:tab w:val="left" w:pos="851"/>
              </w:tabs>
              <w:spacing w:line="276" w:lineRule="auto"/>
              <w:jc w:val="both"/>
              <w:rPr>
                <w:rFonts w:ascii="Times New Roman" w:hAnsi="Times New Roman" w:cs="Times New Roman"/>
                <w:sz w:val="28"/>
                <w:szCs w:val="28"/>
              </w:rPr>
            </w:pPr>
            <w:r w:rsidRPr="000C6B18">
              <w:rPr>
                <w:rFonts w:ascii="Times New Roman" w:hAnsi="Times New Roman" w:cs="Times New Roman"/>
                <w:sz w:val="28"/>
                <w:szCs w:val="28"/>
              </w:rPr>
              <w:t>Протокол аукциона должен содержать сведения о:</w:t>
            </w:r>
          </w:p>
          <w:p w:rsidR="005D3DC9" w:rsidRPr="000C6B18" w:rsidRDefault="005D3DC9" w:rsidP="005D3DC9">
            <w:pPr>
              <w:pStyle w:val="ConsPlusNormal"/>
              <w:widowControl/>
              <w:numPr>
                <w:ilvl w:val="0"/>
                <w:numId w:val="4"/>
              </w:numPr>
              <w:tabs>
                <w:tab w:val="left" w:pos="459"/>
                <w:tab w:val="left" w:pos="1134"/>
              </w:tabs>
              <w:spacing w:line="276" w:lineRule="auto"/>
              <w:ind w:left="0" w:firstLine="0"/>
              <w:jc w:val="both"/>
              <w:rPr>
                <w:rFonts w:ascii="Times New Roman" w:hAnsi="Times New Roman" w:cs="Times New Roman"/>
                <w:sz w:val="28"/>
                <w:szCs w:val="28"/>
              </w:rPr>
            </w:pPr>
            <w:proofErr w:type="gramStart"/>
            <w:r w:rsidRPr="000C6B18">
              <w:rPr>
                <w:rFonts w:ascii="Times New Roman" w:hAnsi="Times New Roman" w:cs="Times New Roman"/>
                <w:sz w:val="28"/>
                <w:szCs w:val="28"/>
              </w:rPr>
              <w:t>месте</w:t>
            </w:r>
            <w:proofErr w:type="gramEnd"/>
            <w:r w:rsidRPr="000C6B18">
              <w:rPr>
                <w:rFonts w:ascii="Times New Roman" w:hAnsi="Times New Roman" w:cs="Times New Roman"/>
                <w:sz w:val="28"/>
                <w:szCs w:val="28"/>
              </w:rPr>
              <w:t xml:space="preserve">, дате и времени проведения аукциона, </w:t>
            </w:r>
          </w:p>
          <w:p w:rsidR="005D3DC9" w:rsidRPr="000C6B18" w:rsidRDefault="005D3DC9" w:rsidP="005D3DC9">
            <w:pPr>
              <w:pStyle w:val="ConsPlusNormal"/>
              <w:widowControl/>
              <w:numPr>
                <w:ilvl w:val="0"/>
                <w:numId w:val="4"/>
              </w:numPr>
              <w:tabs>
                <w:tab w:val="left" w:pos="459"/>
                <w:tab w:val="left" w:pos="1134"/>
              </w:tabs>
              <w:spacing w:line="276" w:lineRule="auto"/>
              <w:ind w:left="0" w:firstLine="0"/>
              <w:jc w:val="both"/>
              <w:rPr>
                <w:rFonts w:ascii="Times New Roman" w:hAnsi="Times New Roman" w:cs="Times New Roman"/>
                <w:sz w:val="28"/>
                <w:szCs w:val="28"/>
              </w:rPr>
            </w:pPr>
            <w:proofErr w:type="gramStart"/>
            <w:r w:rsidRPr="000C6B18">
              <w:rPr>
                <w:rFonts w:ascii="Times New Roman" w:hAnsi="Times New Roman" w:cs="Times New Roman"/>
                <w:sz w:val="28"/>
                <w:szCs w:val="28"/>
              </w:rPr>
              <w:t>участниках</w:t>
            </w:r>
            <w:proofErr w:type="gramEnd"/>
            <w:r w:rsidRPr="000C6B18">
              <w:rPr>
                <w:rFonts w:ascii="Times New Roman" w:hAnsi="Times New Roman" w:cs="Times New Roman"/>
                <w:sz w:val="28"/>
                <w:szCs w:val="28"/>
              </w:rPr>
              <w:t xml:space="preserve"> аукциона, о начальной (максимальной) цене договора (цене лота),</w:t>
            </w:r>
          </w:p>
          <w:p w:rsidR="005D3DC9" w:rsidRPr="000C6B18" w:rsidRDefault="005D3DC9" w:rsidP="005D3DC9">
            <w:pPr>
              <w:pStyle w:val="ConsPlusNormal"/>
              <w:widowControl/>
              <w:numPr>
                <w:ilvl w:val="0"/>
                <w:numId w:val="4"/>
              </w:numPr>
              <w:tabs>
                <w:tab w:val="left" w:pos="459"/>
                <w:tab w:val="left" w:pos="1134"/>
              </w:tabs>
              <w:spacing w:line="276" w:lineRule="auto"/>
              <w:ind w:left="0" w:firstLine="0"/>
              <w:jc w:val="both"/>
              <w:rPr>
                <w:rFonts w:ascii="Times New Roman" w:hAnsi="Times New Roman" w:cs="Times New Roman"/>
                <w:sz w:val="28"/>
                <w:szCs w:val="28"/>
              </w:rPr>
            </w:pPr>
            <w:proofErr w:type="gramStart"/>
            <w:r w:rsidRPr="000C6B18">
              <w:rPr>
                <w:rFonts w:ascii="Times New Roman" w:hAnsi="Times New Roman" w:cs="Times New Roman"/>
                <w:sz w:val="28"/>
                <w:szCs w:val="28"/>
              </w:rPr>
              <w:t>последнем</w:t>
            </w:r>
            <w:proofErr w:type="gramEnd"/>
            <w:r w:rsidRPr="000C6B18">
              <w:rPr>
                <w:rFonts w:ascii="Times New Roman" w:hAnsi="Times New Roman" w:cs="Times New Roman"/>
                <w:sz w:val="28"/>
                <w:szCs w:val="28"/>
              </w:rPr>
              <w:t xml:space="preserve"> и предпоследнем предложениях о цене договора, </w:t>
            </w:r>
          </w:p>
          <w:p w:rsidR="005D3DC9" w:rsidRPr="00DD5507" w:rsidRDefault="005D3DC9" w:rsidP="005D3DC9">
            <w:pPr>
              <w:pStyle w:val="ConsPlusNormal"/>
              <w:widowControl/>
              <w:numPr>
                <w:ilvl w:val="0"/>
                <w:numId w:val="4"/>
              </w:numPr>
              <w:tabs>
                <w:tab w:val="left" w:pos="459"/>
                <w:tab w:val="left" w:pos="1134"/>
              </w:tabs>
              <w:spacing w:line="276" w:lineRule="auto"/>
              <w:ind w:left="0" w:firstLine="0"/>
              <w:jc w:val="both"/>
              <w:rPr>
                <w:rFonts w:ascii="Times New Roman" w:hAnsi="Times New Roman" w:cs="Times New Roman"/>
                <w:sz w:val="28"/>
                <w:szCs w:val="28"/>
              </w:rPr>
            </w:pPr>
            <w:proofErr w:type="gramStart"/>
            <w:r w:rsidRPr="000C6B18">
              <w:rPr>
                <w:rFonts w:ascii="Times New Roman" w:hAnsi="Times New Roman" w:cs="Times New Roman"/>
                <w:sz w:val="28"/>
                <w:szCs w:val="28"/>
              </w:rPr>
              <w:t>наименовании</w:t>
            </w:r>
            <w:proofErr w:type="gramEnd"/>
            <w:r w:rsidRPr="000C6B18">
              <w:rPr>
                <w:rFonts w:ascii="Times New Roman" w:hAnsi="Times New Roman" w:cs="Times New Roman"/>
                <w:sz w:val="28"/>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tc>
        <w:tc>
          <w:tcPr>
            <w:tcW w:w="6237" w:type="dxa"/>
          </w:tcPr>
          <w:p w:rsidR="005D3DC9" w:rsidRPr="000C6B18" w:rsidRDefault="005D3DC9" w:rsidP="005C2CC3">
            <w:pPr>
              <w:tabs>
                <w:tab w:val="left" w:pos="459"/>
                <w:tab w:val="left" w:pos="851"/>
              </w:tabs>
              <w:spacing w:line="276" w:lineRule="auto"/>
              <w:jc w:val="both"/>
              <w:rPr>
                <w:rFonts w:ascii="Times New Roman" w:hAnsi="Times New Roman" w:cs="Times New Roman"/>
                <w:sz w:val="28"/>
                <w:szCs w:val="28"/>
              </w:rPr>
            </w:pPr>
            <w:r w:rsidRPr="000C6B18">
              <w:rPr>
                <w:rFonts w:ascii="Times New Roman" w:hAnsi="Times New Roman" w:cs="Times New Roman"/>
                <w:sz w:val="28"/>
                <w:szCs w:val="28"/>
              </w:rPr>
              <w:t>Протокол аукциона должен содержать сведения о:</w:t>
            </w:r>
          </w:p>
          <w:p w:rsidR="005D3DC9" w:rsidRPr="000C6B18" w:rsidRDefault="005D3DC9" w:rsidP="005C2CC3">
            <w:pPr>
              <w:pStyle w:val="ConsPlusNormal"/>
              <w:widowControl/>
              <w:tabs>
                <w:tab w:val="left" w:pos="0"/>
                <w:tab w:val="left" w:pos="317"/>
              </w:tabs>
              <w:spacing w:line="276" w:lineRule="auto"/>
              <w:ind w:left="34"/>
              <w:rPr>
                <w:rFonts w:ascii="Times New Roman" w:hAnsi="Times New Roman" w:cs="Times New Roman"/>
                <w:sz w:val="28"/>
                <w:szCs w:val="28"/>
              </w:rPr>
            </w:pPr>
            <w:r>
              <w:rPr>
                <w:rFonts w:ascii="Times New Roman" w:hAnsi="Times New Roman" w:cs="Times New Roman"/>
                <w:sz w:val="28"/>
                <w:szCs w:val="28"/>
              </w:rPr>
              <w:t xml:space="preserve">а) </w:t>
            </w:r>
            <w:proofErr w:type="gramStart"/>
            <w:r w:rsidRPr="000C6B18">
              <w:rPr>
                <w:rFonts w:ascii="Times New Roman" w:hAnsi="Times New Roman" w:cs="Times New Roman"/>
                <w:sz w:val="28"/>
                <w:szCs w:val="28"/>
              </w:rPr>
              <w:t>месте</w:t>
            </w:r>
            <w:proofErr w:type="gramEnd"/>
            <w:r w:rsidRPr="000C6B18">
              <w:rPr>
                <w:rFonts w:ascii="Times New Roman" w:hAnsi="Times New Roman" w:cs="Times New Roman"/>
                <w:sz w:val="28"/>
                <w:szCs w:val="28"/>
              </w:rPr>
              <w:t xml:space="preserve">, дате и времени проведения аукциона, </w:t>
            </w:r>
          </w:p>
          <w:p w:rsidR="005D3DC9" w:rsidRPr="00DD5507" w:rsidRDefault="005D3DC9" w:rsidP="005C2CC3">
            <w:pPr>
              <w:pStyle w:val="ConsPlusNormal"/>
              <w:widowControl/>
              <w:tabs>
                <w:tab w:val="left" w:pos="34"/>
              </w:tabs>
              <w:spacing w:line="276" w:lineRule="auto"/>
              <w:ind w:left="34"/>
              <w:jc w:val="both"/>
              <w:rPr>
                <w:rFonts w:ascii="Times New Roman" w:hAnsi="Times New Roman" w:cs="Times New Roman"/>
                <w:sz w:val="28"/>
                <w:szCs w:val="28"/>
              </w:rPr>
            </w:pPr>
            <w:r w:rsidRPr="00DD5507">
              <w:rPr>
                <w:rFonts w:ascii="Times New Roman" w:hAnsi="Times New Roman" w:cs="Times New Roman"/>
                <w:sz w:val="28"/>
                <w:szCs w:val="28"/>
              </w:rPr>
              <w:t xml:space="preserve">б) </w:t>
            </w:r>
            <w:r w:rsidRPr="00361B26">
              <w:rPr>
                <w:rFonts w:ascii="Times New Roman" w:hAnsi="Times New Roman" w:cs="Times New Roman"/>
                <w:b/>
                <w:sz w:val="28"/>
                <w:szCs w:val="28"/>
              </w:rPr>
              <w:t xml:space="preserve">идентификационных </w:t>
            </w:r>
            <w:proofErr w:type="gramStart"/>
            <w:r w:rsidRPr="00361B26">
              <w:rPr>
                <w:rFonts w:ascii="Times New Roman" w:hAnsi="Times New Roman" w:cs="Times New Roman"/>
                <w:b/>
                <w:sz w:val="28"/>
                <w:szCs w:val="28"/>
              </w:rPr>
              <w:t>номерах</w:t>
            </w:r>
            <w:proofErr w:type="gramEnd"/>
            <w:r w:rsidRPr="00DD5507">
              <w:rPr>
                <w:rFonts w:ascii="Times New Roman" w:hAnsi="Times New Roman" w:cs="Times New Roman"/>
                <w:sz w:val="28"/>
                <w:szCs w:val="28"/>
              </w:rPr>
              <w:t xml:space="preserve"> участников аукциона, о начальной (максимальной) цене договора (цене лота),</w:t>
            </w:r>
          </w:p>
          <w:p w:rsidR="005D3DC9" w:rsidRPr="000C6B18" w:rsidRDefault="005D3DC9" w:rsidP="005C2CC3">
            <w:pPr>
              <w:pStyle w:val="ConsPlusNormal"/>
              <w:widowControl/>
              <w:tabs>
                <w:tab w:val="left" w:pos="34"/>
                <w:tab w:val="left" w:pos="459"/>
              </w:tabs>
              <w:spacing w:line="276" w:lineRule="auto"/>
              <w:ind w:left="34"/>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Pr="000C6B18">
              <w:rPr>
                <w:rFonts w:ascii="Times New Roman" w:hAnsi="Times New Roman" w:cs="Times New Roman"/>
                <w:sz w:val="28"/>
                <w:szCs w:val="28"/>
              </w:rPr>
              <w:t>последнем</w:t>
            </w:r>
            <w:proofErr w:type="gramEnd"/>
            <w:r w:rsidRPr="000C6B18">
              <w:rPr>
                <w:rFonts w:ascii="Times New Roman" w:hAnsi="Times New Roman" w:cs="Times New Roman"/>
                <w:sz w:val="28"/>
                <w:szCs w:val="28"/>
              </w:rPr>
              <w:t xml:space="preserve"> и предпоследнем предложениях о цене договора, </w:t>
            </w:r>
          </w:p>
          <w:p w:rsidR="005D3DC9" w:rsidRPr="00DD5507" w:rsidRDefault="005D3DC9" w:rsidP="005C2CC3">
            <w:pPr>
              <w:pStyle w:val="ConsPlusNormal"/>
              <w:widowControl/>
              <w:tabs>
                <w:tab w:val="left" w:pos="34"/>
              </w:tabs>
              <w:spacing w:line="276" w:lineRule="auto"/>
              <w:ind w:left="34"/>
              <w:jc w:val="both"/>
              <w:rPr>
                <w:rFonts w:ascii="Times New Roman" w:hAnsi="Times New Roman" w:cs="Times New Roman"/>
                <w:sz w:val="28"/>
                <w:szCs w:val="28"/>
              </w:rPr>
            </w:pPr>
            <w:r w:rsidRPr="00DD5507">
              <w:rPr>
                <w:rFonts w:ascii="Times New Roman" w:hAnsi="Times New Roman" w:cs="Times New Roman"/>
                <w:sz w:val="28"/>
                <w:szCs w:val="28"/>
              </w:rPr>
              <w:t xml:space="preserve">г) </w:t>
            </w:r>
            <w:r w:rsidRPr="00361B26">
              <w:rPr>
                <w:rFonts w:ascii="Times New Roman" w:hAnsi="Times New Roman" w:cs="Times New Roman"/>
                <w:b/>
                <w:sz w:val="28"/>
                <w:szCs w:val="28"/>
              </w:rPr>
              <w:t>идентификационные номера</w:t>
            </w:r>
            <w:r w:rsidRPr="00DD5507">
              <w:rPr>
                <w:rFonts w:ascii="Times New Roman" w:hAnsi="Times New Roman" w:cs="Times New Roman"/>
                <w:sz w:val="28"/>
                <w:szCs w:val="28"/>
              </w:rPr>
              <w:t xml:space="preserve"> победителя аукциона и участника, который сделал предпоследнее предложение о цене договора. </w:t>
            </w:r>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14, ст.35</w:t>
            </w:r>
          </w:p>
        </w:tc>
        <w:tc>
          <w:tcPr>
            <w:tcW w:w="6237" w:type="dxa"/>
          </w:tcPr>
          <w:p w:rsidR="005D3DC9" w:rsidRPr="00DD5507" w:rsidRDefault="005D3DC9" w:rsidP="005C2CC3">
            <w:pPr>
              <w:pStyle w:val="a8"/>
              <w:rPr>
                <w:rFonts w:ascii="Times New Roman" w:hAnsi="Times New Roman" w:cs="Times New Roman"/>
                <w:sz w:val="28"/>
                <w:szCs w:val="28"/>
              </w:rPr>
            </w:pPr>
            <w:bookmarkStart w:id="1" w:name="_Toc368669225"/>
            <w:bookmarkStart w:id="2" w:name="_Toc368669429"/>
            <w:bookmarkStart w:id="3" w:name="_Toc368670024"/>
            <w:bookmarkStart w:id="4" w:name="_Toc369863631"/>
            <w:bookmarkStart w:id="5" w:name="_Toc381183544"/>
            <w:bookmarkStart w:id="6" w:name="_Toc433881950"/>
            <w:bookmarkStart w:id="7" w:name="_Toc443053898"/>
            <w:r w:rsidRPr="00DD5507">
              <w:rPr>
                <w:rFonts w:ascii="Times New Roman" w:hAnsi="Times New Roman" w:cs="Times New Roman"/>
                <w:sz w:val="28"/>
                <w:szCs w:val="28"/>
              </w:rPr>
              <w:t>Статья 35.  Конкурентные переговоры</w:t>
            </w:r>
            <w:bookmarkEnd w:id="1"/>
            <w:bookmarkEnd w:id="2"/>
            <w:bookmarkEnd w:id="3"/>
            <w:bookmarkEnd w:id="4"/>
            <w:bookmarkEnd w:id="5"/>
            <w:bookmarkEnd w:id="6"/>
            <w:bookmarkEnd w:id="7"/>
          </w:p>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ст.37, ч. 1</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hAnsi="Times New Roman" w:cs="Times New Roman"/>
                <w:sz w:val="28"/>
                <w:szCs w:val="28"/>
              </w:rPr>
              <w:t xml:space="preserve">Любые закупки, проводимые конкурентными способами (кроме конкурентных переговоров), могут осуществляться в электронной форме на ЭТП, утвержденной приказом генерального </w:t>
            </w:r>
            <w:r w:rsidRPr="00DD5507">
              <w:rPr>
                <w:rFonts w:ascii="Times New Roman" w:hAnsi="Times New Roman" w:cs="Times New Roman"/>
                <w:sz w:val="28"/>
                <w:szCs w:val="28"/>
              </w:rPr>
              <w:lastRenderedPageBreak/>
              <w:t>директора Корпорации</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color w:val="FF0000"/>
                <w:sz w:val="28"/>
                <w:szCs w:val="28"/>
                <w:lang w:eastAsia="ru-RU"/>
              </w:rPr>
            </w:pPr>
            <w:r w:rsidRPr="00023390">
              <w:rPr>
                <w:rFonts w:ascii="Times New Roman" w:hAnsi="Times New Roman" w:cs="Times New Roman"/>
                <w:b/>
                <w:color w:val="000000"/>
                <w:sz w:val="28"/>
                <w:szCs w:val="28"/>
              </w:rPr>
              <w:lastRenderedPageBreak/>
              <w:t xml:space="preserve">Конкурентные </w:t>
            </w:r>
            <w:r w:rsidR="00F71B9D" w:rsidRPr="00023390">
              <w:rPr>
                <w:rFonts w:ascii="Times New Roman" w:hAnsi="Times New Roman" w:cs="Times New Roman"/>
                <w:b/>
                <w:color w:val="000000"/>
                <w:sz w:val="28"/>
                <w:szCs w:val="28"/>
              </w:rPr>
              <w:t>закупки,</w:t>
            </w:r>
            <w:r w:rsidRPr="00023390">
              <w:rPr>
                <w:rFonts w:ascii="Times New Roman" w:hAnsi="Times New Roman" w:cs="Times New Roman"/>
                <w:b/>
                <w:color w:val="000000"/>
                <w:sz w:val="28"/>
                <w:szCs w:val="28"/>
              </w:rPr>
              <w:t xml:space="preserve"> предусмотренные настоящим Положением</w:t>
            </w:r>
            <w:r w:rsidR="00F71B9D">
              <w:rPr>
                <w:rFonts w:ascii="Times New Roman" w:hAnsi="Times New Roman" w:cs="Times New Roman"/>
                <w:b/>
                <w:color w:val="000000"/>
                <w:sz w:val="28"/>
                <w:szCs w:val="28"/>
              </w:rPr>
              <w:t>,</w:t>
            </w:r>
            <w:r w:rsidRPr="00023390">
              <w:rPr>
                <w:rFonts w:ascii="Times New Roman" w:hAnsi="Times New Roman" w:cs="Times New Roman"/>
                <w:b/>
                <w:color w:val="000000"/>
                <w:sz w:val="28"/>
                <w:szCs w:val="28"/>
              </w:rPr>
              <w:t xml:space="preserve">  осуществляются </w:t>
            </w:r>
            <w:r w:rsidRPr="00023390">
              <w:rPr>
                <w:rFonts w:ascii="Times New Roman" w:hAnsi="Times New Roman" w:cs="Times New Roman"/>
                <w:b/>
                <w:color w:val="000000"/>
                <w:sz w:val="28"/>
                <w:szCs w:val="28"/>
                <w:u w:val="single"/>
              </w:rPr>
              <w:t>исключительно</w:t>
            </w:r>
            <w:r w:rsidRPr="00023390">
              <w:rPr>
                <w:rFonts w:ascii="Times New Roman" w:hAnsi="Times New Roman" w:cs="Times New Roman"/>
                <w:b/>
                <w:color w:val="000000"/>
                <w:sz w:val="28"/>
                <w:szCs w:val="28"/>
              </w:rPr>
              <w:t xml:space="preserve"> в электронной форме с применением автоматизированной системы </w:t>
            </w:r>
            <w:r w:rsidRPr="00023390">
              <w:rPr>
                <w:rFonts w:ascii="Times New Roman" w:hAnsi="Times New Roman" w:cs="Times New Roman"/>
                <w:b/>
                <w:color w:val="000000"/>
                <w:sz w:val="28"/>
                <w:szCs w:val="28"/>
              </w:rPr>
              <w:lastRenderedPageBreak/>
              <w:t>торгов государственного оборонного заказа</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6</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ст.37, ч. 6</w:t>
            </w:r>
            <w:r>
              <w:rPr>
                <w:rFonts w:ascii="Times New Roman" w:eastAsia="Times New Roman" w:hAnsi="Times New Roman" w:cs="Times New Roman"/>
                <w:sz w:val="28"/>
                <w:szCs w:val="28"/>
                <w:lang w:eastAsia="ru-RU"/>
              </w:rPr>
              <w:t>, абзац 8</w:t>
            </w:r>
          </w:p>
        </w:tc>
        <w:tc>
          <w:tcPr>
            <w:tcW w:w="6237" w:type="dxa"/>
          </w:tcPr>
          <w:p w:rsidR="005D3DC9" w:rsidRPr="00DD5507" w:rsidRDefault="005D3DC9" w:rsidP="005D3DC9">
            <w:pPr>
              <w:pStyle w:val="-4"/>
              <w:numPr>
                <w:ilvl w:val="3"/>
                <w:numId w:val="5"/>
              </w:numPr>
              <w:tabs>
                <w:tab w:val="left" w:pos="459"/>
              </w:tabs>
              <w:spacing w:line="276" w:lineRule="auto"/>
              <w:ind w:firstLine="0"/>
              <w:rPr>
                <w:szCs w:val="28"/>
              </w:rPr>
            </w:pPr>
            <w:r w:rsidRPr="00DD5507">
              <w:t xml:space="preserve">ЭТП должна иметь согласованные с ДЗК правила работы, которые должны быть размещены на официальном сайте такой ЭТП в информационно-телекоммуникационной сети Интернет. </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Исключить</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ст.37, ч. 8</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C2CC3">
            <w:pPr>
              <w:autoSpaceDE w:val="0"/>
              <w:autoSpaceDN w:val="0"/>
              <w:adjustRightInd w:val="0"/>
              <w:jc w:val="both"/>
              <w:rPr>
                <w:rFonts w:ascii="Times New Roman" w:eastAsia="Times New Roman" w:hAnsi="Times New Roman" w:cs="Times New Roman"/>
                <w:b/>
                <w:sz w:val="28"/>
                <w:szCs w:val="28"/>
                <w:lang w:eastAsia="ru-RU"/>
              </w:rPr>
            </w:pPr>
            <w:r w:rsidRPr="00DD5507">
              <w:rPr>
                <w:rFonts w:ascii="Times New Roman" w:hAnsi="Times New Roman" w:cs="Times New Roman"/>
                <w:bCs/>
                <w:sz w:val="28"/>
                <w:szCs w:val="28"/>
              </w:rPr>
              <w:t>При осуществлении конкурентной закупки в электронной форме подача участниками закупки заявок на участие в конкурентной закупке в электронной форме, обеспечива</w:t>
            </w:r>
            <w:r>
              <w:rPr>
                <w:rFonts w:ascii="Times New Roman" w:hAnsi="Times New Roman" w:cs="Times New Roman"/>
                <w:bCs/>
                <w:sz w:val="28"/>
                <w:szCs w:val="28"/>
              </w:rPr>
              <w:t>е</w:t>
            </w:r>
            <w:r w:rsidRPr="00DD5507">
              <w:rPr>
                <w:rFonts w:ascii="Times New Roman" w:hAnsi="Times New Roman" w:cs="Times New Roman"/>
                <w:bCs/>
                <w:sz w:val="28"/>
                <w:szCs w:val="28"/>
              </w:rPr>
              <w:t>тся оператором электронной площадки на ЭТП.</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ст.37, ч. 9</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C2CC3">
            <w:pPr>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hAnsi="Times New Roman" w:cs="Times New Roman"/>
                <w:sz w:val="28"/>
                <w:szCs w:val="28"/>
              </w:rPr>
              <w:t xml:space="preserve">При направлении оператором </w:t>
            </w:r>
            <w:r>
              <w:rPr>
                <w:rFonts w:ascii="Times New Roman" w:hAnsi="Times New Roman" w:cs="Times New Roman"/>
                <w:sz w:val="28"/>
                <w:szCs w:val="28"/>
              </w:rPr>
              <w:t>ЭТП</w:t>
            </w:r>
            <w:r w:rsidRPr="00DD5507">
              <w:rPr>
                <w:rFonts w:ascii="Times New Roman" w:hAnsi="Times New Roman" w:cs="Times New Roman"/>
                <w:sz w:val="28"/>
                <w:szCs w:val="28"/>
              </w:rPr>
              <w:t xml:space="preserve"> заказчику электронных документов, полученных от участника закупки в электронной форме</w:t>
            </w:r>
            <w:r>
              <w:rPr>
                <w:rFonts w:ascii="Times New Roman" w:hAnsi="Times New Roman" w:cs="Times New Roman"/>
                <w:sz w:val="28"/>
                <w:szCs w:val="28"/>
              </w:rPr>
              <w:t>,</w:t>
            </w:r>
            <w:r w:rsidRPr="00DD5507">
              <w:rPr>
                <w:rFonts w:ascii="Times New Roman" w:hAnsi="Times New Roman" w:cs="Times New Roman"/>
                <w:sz w:val="28"/>
                <w:szCs w:val="28"/>
              </w:rPr>
              <w:t xml:space="preserve"> оператор </w:t>
            </w:r>
            <w:r>
              <w:rPr>
                <w:rFonts w:ascii="Times New Roman" w:hAnsi="Times New Roman" w:cs="Times New Roman"/>
                <w:sz w:val="28"/>
                <w:szCs w:val="28"/>
              </w:rPr>
              <w:t>ЭТП</w:t>
            </w:r>
            <w:r w:rsidRPr="00DD5507">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DD5507">
              <w:rPr>
                <w:rFonts w:ascii="Times New Roman" w:hAnsi="Times New Roman" w:cs="Times New Roman"/>
                <w:sz w:val="28"/>
                <w:szCs w:val="28"/>
              </w:rPr>
              <w:t xml:space="preserve"> конфиденциальность информации об этом участнике. </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ст.37, ч. 10</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r w:rsidRPr="00DD5507">
              <w:rPr>
                <w:rFonts w:ascii="Times New Roman" w:hAnsi="Times New Roman" w:cs="Times New Roman"/>
                <w:sz w:val="28"/>
                <w:szCs w:val="28"/>
              </w:rPr>
              <w:t xml:space="preserve">Оператор </w:t>
            </w:r>
            <w:r>
              <w:rPr>
                <w:rFonts w:ascii="Times New Roman" w:hAnsi="Times New Roman" w:cs="Times New Roman"/>
                <w:sz w:val="28"/>
                <w:szCs w:val="28"/>
              </w:rPr>
              <w:t>ЭТП</w:t>
            </w:r>
            <w:r w:rsidRPr="00DD5507">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DD5507">
              <w:rPr>
                <w:rFonts w:ascii="Times New Roman" w:hAnsi="Times New Roman" w:cs="Times New Roman"/>
                <w:sz w:val="28"/>
                <w:szCs w:val="28"/>
              </w:rPr>
              <w:t xml:space="preserve">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rPr>
                <w:rFonts w:ascii="Times New Roman" w:hAnsi="Times New Roman" w:cs="Times New Roman"/>
                <w:sz w:val="28"/>
                <w:szCs w:val="28"/>
              </w:rPr>
              <w:t>ЭТП</w:t>
            </w:r>
            <w:r w:rsidRPr="00DD5507">
              <w:rPr>
                <w:rFonts w:ascii="Times New Roman" w:hAnsi="Times New Roman" w:cs="Times New Roman"/>
                <w:sz w:val="28"/>
                <w:szCs w:val="28"/>
              </w:rPr>
              <w:t xml:space="preserve"> несет ответственность в соответствии с законодательством Российской </w:t>
            </w:r>
            <w:r w:rsidRPr="00DD5507">
              <w:rPr>
                <w:rFonts w:ascii="Times New Roman" w:hAnsi="Times New Roman" w:cs="Times New Roman"/>
                <w:sz w:val="28"/>
                <w:szCs w:val="28"/>
              </w:rPr>
              <w:lastRenderedPageBreak/>
              <w:t>Федерации.</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0</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ст.38, ч. 7</w:t>
            </w:r>
          </w:p>
        </w:tc>
        <w:tc>
          <w:tcPr>
            <w:tcW w:w="6237" w:type="dxa"/>
          </w:tcPr>
          <w:p w:rsidR="005D3DC9" w:rsidRPr="00DD5507" w:rsidRDefault="005D3DC9" w:rsidP="005C2CC3">
            <w:pPr>
              <w:pStyle w:val="a8"/>
              <w:rPr>
                <w:rFonts w:ascii="Times New Roman" w:hAnsi="Times New Roman" w:cs="Times New Roman"/>
                <w:sz w:val="28"/>
                <w:szCs w:val="28"/>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C2CC3">
            <w:pPr>
              <w:autoSpaceDE w:val="0"/>
              <w:autoSpaceDN w:val="0"/>
              <w:adjustRightInd w:val="0"/>
              <w:ind w:firstLine="33"/>
              <w:jc w:val="both"/>
              <w:rPr>
                <w:rFonts w:ascii="Times New Roman" w:eastAsia="Times New Roman" w:hAnsi="Times New Roman" w:cs="Times New Roman"/>
                <w:b/>
                <w:sz w:val="28"/>
                <w:szCs w:val="28"/>
                <w:lang w:eastAsia="ru-RU"/>
              </w:rPr>
            </w:pPr>
            <w:r w:rsidRPr="00DD5507">
              <w:rPr>
                <w:rFonts w:ascii="Times New Roman" w:hAnsi="Times New Roman" w:cs="Times New Roman"/>
                <w:sz w:val="28"/>
                <w:szCs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w:t>
            </w:r>
            <w:r>
              <w:rPr>
                <w:rFonts w:ascii="Times New Roman" w:hAnsi="Times New Roman" w:cs="Times New Roman"/>
                <w:sz w:val="28"/>
                <w:szCs w:val="28"/>
              </w:rPr>
              <w:t>ЭТП</w:t>
            </w:r>
            <w:r w:rsidRPr="00DD5507">
              <w:rPr>
                <w:rFonts w:ascii="Times New Roman" w:hAnsi="Times New Roman" w:cs="Times New Roman"/>
                <w:sz w:val="28"/>
                <w:szCs w:val="28"/>
              </w:rPr>
              <w:t>.</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16, статья 39, ч</w:t>
            </w:r>
            <w:r>
              <w:rPr>
                <w:rFonts w:ascii="Times New Roman" w:eastAsia="Times New Roman" w:hAnsi="Times New Roman" w:cs="Times New Roman"/>
                <w:sz w:val="28"/>
                <w:szCs w:val="28"/>
                <w:lang w:eastAsia="ru-RU"/>
              </w:rPr>
              <w:t>.</w:t>
            </w:r>
            <w:r w:rsidRPr="00DD5507">
              <w:rPr>
                <w:rFonts w:ascii="Times New Roman" w:eastAsia="Times New Roman" w:hAnsi="Times New Roman" w:cs="Times New Roman"/>
                <w:sz w:val="28"/>
                <w:szCs w:val="28"/>
                <w:lang w:eastAsia="ru-RU"/>
              </w:rPr>
              <w:t xml:space="preserve"> 2</w:t>
            </w:r>
          </w:p>
        </w:tc>
        <w:tc>
          <w:tcPr>
            <w:tcW w:w="6237" w:type="dxa"/>
          </w:tcPr>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sidRPr="00DD5507">
              <w:rPr>
                <w:rFonts w:ascii="Times New Roman" w:eastAsia="Times New Roman" w:hAnsi="Times New Roman" w:cs="Times New Roman"/>
                <w:sz w:val="28"/>
                <w:szCs w:val="28"/>
                <w:lang w:eastAsia="ru-RU"/>
              </w:rPr>
              <w:tab/>
            </w:r>
            <w:proofErr w:type="gramStart"/>
            <w:r w:rsidRPr="00DD5507">
              <w:rPr>
                <w:rFonts w:ascii="Times New Roman" w:eastAsia="Times New Roman" w:hAnsi="Times New Roman" w:cs="Times New Roman"/>
                <w:sz w:val="28"/>
                <w:szCs w:val="28"/>
                <w:lang w:eastAsia="ru-RU"/>
              </w:rPr>
              <w:t>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а также формирует протокол открытия доступа к заявкам, содержащий наименование ЭТП и ее адрес в информационно-телекоммуникационной сети «Интернет», дату и время окончания подачи заявок и начала</w:t>
            </w:r>
            <w:proofErr w:type="gramEnd"/>
            <w:r w:rsidRPr="00DD5507">
              <w:rPr>
                <w:rFonts w:ascii="Times New Roman" w:eastAsia="Times New Roman" w:hAnsi="Times New Roman" w:cs="Times New Roman"/>
                <w:sz w:val="28"/>
                <w:szCs w:val="28"/>
                <w:lang w:eastAsia="ru-RU"/>
              </w:rPr>
              <w:t xml:space="preserve"> открытия доступа к заявкам, сведения об объеме, начальной (максимальной) цене договора, сроке исполнения договора, все поступившие заявки участников и </w:t>
            </w:r>
            <w:proofErr w:type="gramStart"/>
            <w:r w:rsidRPr="00DD5507">
              <w:rPr>
                <w:rFonts w:ascii="Times New Roman" w:eastAsia="Times New Roman" w:hAnsi="Times New Roman" w:cs="Times New Roman"/>
                <w:sz w:val="28"/>
                <w:szCs w:val="28"/>
                <w:lang w:eastAsia="ru-RU"/>
              </w:rPr>
              <w:t>дату</w:t>
            </w:r>
            <w:proofErr w:type="gramEnd"/>
            <w:r w:rsidRPr="00DD5507">
              <w:rPr>
                <w:rFonts w:ascii="Times New Roman" w:eastAsia="Times New Roman" w:hAnsi="Times New Roman" w:cs="Times New Roman"/>
                <w:sz w:val="28"/>
                <w:szCs w:val="28"/>
                <w:lang w:eastAsia="ru-RU"/>
              </w:rPr>
              <w:t xml:space="preserve"> и время их поступления. Указанный протокол размещается на такой площадке в течение 3 (трех) </w:t>
            </w:r>
            <w:r w:rsidRPr="00DD5507">
              <w:rPr>
                <w:rFonts w:ascii="Times New Roman" w:eastAsia="Times New Roman" w:hAnsi="Times New Roman" w:cs="Times New Roman"/>
                <w:b/>
                <w:sz w:val="28"/>
                <w:szCs w:val="28"/>
                <w:lang w:eastAsia="ru-RU"/>
              </w:rPr>
              <w:t>рабочих</w:t>
            </w:r>
            <w:r w:rsidRPr="00DD5507">
              <w:rPr>
                <w:rFonts w:ascii="Times New Roman" w:eastAsia="Times New Roman" w:hAnsi="Times New Roman" w:cs="Times New Roman"/>
                <w:sz w:val="28"/>
                <w:szCs w:val="28"/>
                <w:lang w:eastAsia="ru-RU"/>
              </w:rPr>
              <w:t xml:space="preserve"> дней после его подписания членами закупочной комиссии.</w:t>
            </w:r>
          </w:p>
        </w:tc>
        <w:tc>
          <w:tcPr>
            <w:tcW w:w="6237" w:type="dxa"/>
          </w:tcPr>
          <w:p w:rsidR="005D3DC9" w:rsidRPr="00DD5507" w:rsidRDefault="005D3DC9" w:rsidP="005C2CC3">
            <w:pPr>
              <w:tabs>
                <w:tab w:val="left" w:pos="350"/>
                <w:tab w:val="left" w:pos="917"/>
              </w:tabs>
              <w:jc w:val="both"/>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2.</w:t>
            </w:r>
            <w:r w:rsidRPr="00DD5507">
              <w:rPr>
                <w:rFonts w:ascii="Times New Roman" w:eastAsia="Times New Roman" w:hAnsi="Times New Roman" w:cs="Times New Roman"/>
                <w:sz w:val="28"/>
                <w:szCs w:val="28"/>
                <w:lang w:eastAsia="ru-RU"/>
              </w:rPr>
              <w:tab/>
            </w:r>
            <w:proofErr w:type="gramStart"/>
            <w:r w:rsidRPr="00DD5507">
              <w:rPr>
                <w:rFonts w:ascii="Times New Roman" w:eastAsia="Times New Roman" w:hAnsi="Times New Roman" w:cs="Times New Roman"/>
                <w:sz w:val="28"/>
                <w:szCs w:val="28"/>
                <w:lang w:eastAsia="ru-RU"/>
              </w:rPr>
              <w:t>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а также формирует протокол открытия доступа к заявкам, содержащий наименование ЭТП и ее адрес в информационно-телекоммуникационной сети «Интернет», дату и время окончания подачи заявок и начала</w:t>
            </w:r>
            <w:proofErr w:type="gramEnd"/>
            <w:r w:rsidRPr="00DD5507">
              <w:rPr>
                <w:rFonts w:ascii="Times New Roman" w:eastAsia="Times New Roman" w:hAnsi="Times New Roman" w:cs="Times New Roman"/>
                <w:sz w:val="28"/>
                <w:szCs w:val="28"/>
                <w:lang w:eastAsia="ru-RU"/>
              </w:rPr>
              <w:t xml:space="preserve"> открытия доступа к заявкам, сведения об объеме, начальной (максимальной) цене договора, сроке исполнения договора, все поступившие заявки участников, дату и время их поступления. Указанный протокол размещается на такой площадке в течение 3 (трех) дней со дня  его подписания. </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p>
        </w:tc>
        <w:tc>
          <w:tcPr>
            <w:tcW w:w="1985"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Глава 19, статья 46, ч</w:t>
            </w:r>
            <w:r>
              <w:rPr>
                <w:rFonts w:ascii="Times New Roman" w:eastAsia="Times New Roman" w:hAnsi="Times New Roman" w:cs="Times New Roman"/>
                <w:sz w:val="28"/>
                <w:szCs w:val="28"/>
                <w:lang w:eastAsia="ru-RU"/>
              </w:rPr>
              <w:t>.</w:t>
            </w:r>
            <w:r w:rsidRPr="00DD5507">
              <w:rPr>
                <w:rFonts w:ascii="Times New Roman" w:eastAsia="Times New Roman" w:hAnsi="Times New Roman" w:cs="Times New Roman"/>
                <w:sz w:val="28"/>
                <w:szCs w:val="28"/>
                <w:lang w:eastAsia="ru-RU"/>
              </w:rPr>
              <w:t xml:space="preserve"> 1</w:t>
            </w:r>
          </w:p>
        </w:tc>
        <w:tc>
          <w:tcPr>
            <w:tcW w:w="6237" w:type="dxa"/>
          </w:tcPr>
          <w:p w:rsidR="005D3DC9" w:rsidRPr="00DD5507" w:rsidRDefault="005D3DC9" w:rsidP="005C2CC3">
            <w:pPr>
              <w:shd w:val="clear" w:color="auto" w:fill="FFFFFF"/>
              <w:tabs>
                <w:tab w:val="left" w:pos="34"/>
              </w:tabs>
              <w:spacing w:line="276" w:lineRule="auto"/>
              <w:ind w:left="34"/>
              <w:jc w:val="both"/>
              <w:rPr>
                <w:rFonts w:ascii="Times New Roman" w:hAnsi="Times New Roman" w:cs="Times New Roman"/>
              </w:rPr>
            </w:pPr>
            <w:r w:rsidRPr="00DD5507">
              <w:rPr>
                <w:rFonts w:ascii="Times New Roman" w:hAnsi="Times New Roman" w:cs="Times New Roman"/>
                <w:color w:val="000000"/>
                <w:sz w:val="28"/>
                <w:szCs w:val="28"/>
              </w:rPr>
              <w:t xml:space="preserve">Участник закупочной процедуры вправе направить жалобу на действия, бездействие </w:t>
            </w:r>
            <w:r w:rsidRPr="00DD5507">
              <w:rPr>
                <w:rFonts w:ascii="Times New Roman" w:hAnsi="Times New Roman" w:cs="Times New Roman"/>
                <w:color w:val="000000"/>
                <w:sz w:val="28"/>
                <w:szCs w:val="28"/>
              </w:rPr>
              <w:lastRenderedPageBreak/>
              <w:t xml:space="preserve">Общества, решения ЗК, иным вопросам, касающимся закупочной деятельности. Жалобы могут быть направлены в Общество и/или Корпорацию (контактная информация размещена на корпоративном сайте </w:t>
            </w:r>
            <w:r w:rsidRPr="00DD5507">
              <w:rPr>
                <w:rFonts w:ascii="Times New Roman" w:hAnsi="Times New Roman" w:cs="Times New Roman"/>
                <w:color w:val="000000"/>
                <w:sz w:val="28"/>
                <w:szCs w:val="28"/>
                <w:lang w:val="en-US"/>
              </w:rPr>
              <w:t>www</w:t>
            </w:r>
            <w:r w:rsidRPr="00DD5507">
              <w:rPr>
                <w:rFonts w:ascii="Times New Roman" w:hAnsi="Times New Roman" w:cs="Times New Roman"/>
                <w:color w:val="000000"/>
                <w:sz w:val="28"/>
                <w:szCs w:val="28"/>
              </w:rPr>
              <w:t>.</w:t>
            </w:r>
            <w:proofErr w:type="spellStart"/>
            <w:r w:rsidRPr="00DD5507">
              <w:rPr>
                <w:rFonts w:ascii="Times New Roman" w:hAnsi="Times New Roman" w:cs="Times New Roman"/>
                <w:color w:val="000000"/>
                <w:sz w:val="28"/>
                <w:szCs w:val="28"/>
                <w:lang w:val="en-US"/>
              </w:rPr>
              <w:t>ktrv</w:t>
            </w:r>
            <w:proofErr w:type="spellEnd"/>
            <w:r w:rsidRPr="00DD5507">
              <w:rPr>
                <w:rFonts w:ascii="Times New Roman" w:hAnsi="Times New Roman" w:cs="Times New Roman"/>
                <w:color w:val="000000"/>
                <w:sz w:val="28"/>
                <w:szCs w:val="28"/>
              </w:rPr>
              <w:t>.</w:t>
            </w:r>
            <w:proofErr w:type="spellStart"/>
            <w:r w:rsidRPr="00DD5507">
              <w:rPr>
                <w:rFonts w:ascii="Times New Roman" w:hAnsi="Times New Roman" w:cs="Times New Roman"/>
                <w:color w:val="000000"/>
                <w:sz w:val="28"/>
                <w:szCs w:val="28"/>
                <w:lang w:val="en-US"/>
              </w:rPr>
              <w:t>ru</w:t>
            </w:r>
            <w:proofErr w:type="spellEnd"/>
            <w:r w:rsidRPr="00DD5507">
              <w:rPr>
                <w:rFonts w:ascii="Times New Roman" w:hAnsi="Times New Roman" w:cs="Times New Roman"/>
                <w:color w:val="000000"/>
                <w:sz w:val="28"/>
                <w:szCs w:val="28"/>
              </w:rPr>
              <w:t xml:space="preserve">). </w:t>
            </w:r>
          </w:p>
          <w:p w:rsidR="005D3DC9" w:rsidRPr="00DD5507" w:rsidRDefault="005D3DC9" w:rsidP="005C2CC3">
            <w:pPr>
              <w:widowControl w:val="0"/>
              <w:autoSpaceDE w:val="0"/>
              <w:autoSpaceDN w:val="0"/>
              <w:adjustRightInd w:val="0"/>
              <w:jc w:val="both"/>
              <w:rPr>
                <w:rFonts w:ascii="Times New Roman" w:eastAsia="Times New Roman" w:hAnsi="Times New Roman" w:cs="Times New Roman"/>
                <w:sz w:val="28"/>
                <w:szCs w:val="28"/>
                <w:lang w:eastAsia="ru-RU"/>
              </w:rPr>
            </w:pPr>
          </w:p>
        </w:tc>
        <w:tc>
          <w:tcPr>
            <w:tcW w:w="6237" w:type="dxa"/>
          </w:tcPr>
          <w:p w:rsidR="005D3DC9" w:rsidRPr="00DD5507" w:rsidRDefault="005D3DC9" w:rsidP="005C2CC3">
            <w:pPr>
              <w:shd w:val="clear" w:color="auto" w:fill="FFFFFF"/>
              <w:tabs>
                <w:tab w:val="left" w:pos="34"/>
              </w:tabs>
              <w:spacing w:line="276" w:lineRule="auto"/>
              <w:ind w:left="34"/>
              <w:jc w:val="both"/>
              <w:rPr>
                <w:sz w:val="28"/>
                <w:szCs w:val="28"/>
              </w:rPr>
            </w:pPr>
            <w:r w:rsidRPr="00DD5507">
              <w:rPr>
                <w:rFonts w:ascii="Times New Roman" w:hAnsi="Times New Roman" w:cs="Times New Roman"/>
                <w:color w:val="000000"/>
                <w:sz w:val="28"/>
                <w:szCs w:val="28"/>
              </w:rPr>
              <w:lastRenderedPageBreak/>
              <w:t xml:space="preserve">Участник закупочной процедуры вправе направить жалобу на действия, бездействие </w:t>
            </w:r>
            <w:r w:rsidRPr="00DD5507">
              <w:rPr>
                <w:rFonts w:ascii="Times New Roman" w:hAnsi="Times New Roman" w:cs="Times New Roman"/>
                <w:color w:val="000000"/>
                <w:sz w:val="28"/>
                <w:szCs w:val="28"/>
              </w:rPr>
              <w:lastRenderedPageBreak/>
              <w:t xml:space="preserve">Общества, решения ЗК, иным вопросам, касающимся закупочной деятельности. </w:t>
            </w:r>
            <w:r w:rsidRPr="00DD5507">
              <w:rPr>
                <w:rFonts w:ascii="Times New Roman" w:hAnsi="Times New Roman" w:cs="Times New Roman"/>
                <w:b/>
                <w:sz w:val="28"/>
                <w:szCs w:val="28"/>
              </w:rPr>
              <w:t>В случае если обжалуемые действия (бездействие) совершены Обществом, ЗК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D5507">
              <w:rPr>
                <w:rFonts w:ascii="Times New Roman" w:hAnsi="Times New Roman" w:cs="Times New Roman"/>
                <w:color w:val="000000"/>
                <w:sz w:val="28"/>
                <w:szCs w:val="28"/>
              </w:rPr>
              <w:t xml:space="preserve"> Жалобы могут быть направлены в Общество и/или Корпорацию (контактная информация размещена на корпоративном сайте </w:t>
            </w:r>
            <w:r w:rsidRPr="00DD5507">
              <w:rPr>
                <w:rFonts w:ascii="Times New Roman" w:hAnsi="Times New Roman" w:cs="Times New Roman"/>
                <w:color w:val="000000"/>
                <w:sz w:val="28"/>
                <w:szCs w:val="28"/>
                <w:lang w:val="en-US"/>
              </w:rPr>
              <w:t>www</w:t>
            </w:r>
            <w:r w:rsidRPr="00DD5507">
              <w:rPr>
                <w:rFonts w:ascii="Times New Roman" w:hAnsi="Times New Roman" w:cs="Times New Roman"/>
                <w:color w:val="000000"/>
                <w:sz w:val="28"/>
                <w:szCs w:val="28"/>
              </w:rPr>
              <w:t>.</w:t>
            </w:r>
            <w:proofErr w:type="spellStart"/>
            <w:r w:rsidRPr="00DD5507">
              <w:rPr>
                <w:rFonts w:ascii="Times New Roman" w:hAnsi="Times New Roman" w:cs="Times New Roman"/>
                <w:color w:val="000000"/>
                <w:sz w:val="28"/>
                <w:szCs w:val="28"/>
                <w:lang w:val="en-US"/>
              </w:rPr>
              <w:t>ktrv</w:t>
            </w:r>
            <w:proofErr w:type="spellEnd"/>
            <w:r w:rsidRPr="00DD5507">
              <w:rPr>
                <w:rFonts w:ascii="Times New Roman" w:hAnsi="Times New Roman" w:cs="Times New Roman"/>
                <w:color w:val="000000"/>
                <w:sz w:val="28"/>
                <w:szCs w:val="28"/>
              </w:rPr>
              <w:t>.</w:t>
            </w:r>
            <w:proofErr w:type="spellStart"/>
            <w:r w:rsidRPr="00DD5507">
              <w:rPr>
                <w:rFonts w:ascii="Times New Roman" w:hAnsi="Times New Roman" w:cs="Times New Roman"/>
                <w:color w:val="000000"/>
                <w:sz w:val="28"/>
                <w:szCs w:val="28"/>
                <w:lang w:val="en-US"/>
              </w:rPr>
              <w:t>ru</w:t>
            </w:r>
            <w:proofErr w:type="spellEnd"/>
            <w:r w:rsidRPr="00DD5507">
              <w:rPr>
                <w:rFonts w:ascii="Times New Roman" w:hAnsi="Times New Roman" w:cs="Times New Roman"/>
                <w:color w:val="000000"/>
                <w:sz w:val="28"/>
                <w:szCs w:val="28"/>
              </w:rPr>
              <w:t xml:space="preserve">). </w:t>
            </w:r>
          </w:p>
          <w:p w:rsidR="005D3DC9" w:rsidRPr="00DD5507" w:rsidRDefault="005D3DC9" w:rsidP="005C2CC3">
            <w:pPr>
              <w:tabs>
                <w:tab w:val="left" w:pos="350"/>
                <w:tab w:val="left" w:pos="917"/>
              </w:tabs>
              <w:jc w:val="both"/>
              <w:rPr>
                <w:rFonts w:ascii="Times New Roman" w:eastAsia="Times New Roman" w:hAnsi="Times New Roman" w:cs="Times New Roman"/>
                <w:b/>
                <w:sz w:val="28"/>
                <w:szCs w:val="28"/>
                <w:lang w:eastAsia="ru-RU"/>
              </w:rPr>
            </w:pP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p>
        </w:tc>
        <w:tc>
          <w:tcPr>
            <w:tcW w:w="1985" w:type="dxa"/>
          </w:tcPr>
          <w:p w:rsidR="005D3DC9" w:rsidRPr="00DD5507" w:rsidRDefault="005D3DC9" w:rsidP="005C2CC3">
            <w:pPr>
              <w:widowControl w:val="0"/>
              <w:autoSpaceDE w:val="0"/>
              <w:autoSpaceDN w:val="0"/>
              <w:adjustRightInd w:val="0"/>
              <w:ind w:right="-108" w:hanging="108"/>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Приложение №2, п.5</w:t>
            </w:r>
          </w:p>
        </w:tc>
        <w:tc>
          <w:tcPr>
            <w:tcW w:w="6237" w:type="dxa"/>
          </w:tcPr>
          <w:p w:rsidR="005D3DC9" w:rsidRPr="00DD5507" w:rsidRDefault="005D3DC9" w:rsidP="005C2CC3">
            <w:pPr>
              <w:pStyle w:val="a8"/>
              <w:rPr>
                <w:rFonts w:ascii="Times New Roman" w:hAnsi="Times New Roman" w:cs="Times New Roman"/>
                <w:sz w:val="28"/>
                <w:szCs w:val="28"/>
              </w:rPr>
            </w:pPr>
            <w:r w:rsidRPr="00DD5507">
              <w:rPr>
                <w:rFonts w:ascii="Times New Roman" w:hAnsi="Times New Roman" w:cs="Times New Roman"/>
                <w:bCs/>
                <w:sz w:val="28"/>
                <w:szCs w:val="28"/>
              </w:rPr>
              <w:t xml:space="preserve">Критерии оценки в баллах (для конкурса, запроса предложений, </w:t>
            </w:r>
            <w:r w:rsidRPr="00357862">
              <w:rPr>
                <w:rFonts w:ascii="Times New Roman" w:hAnsi="Times New Roman" w:cs="Times New Roman"/>
                <w:b/>
                <w:bCs/>
                <w:sz w:val="28"/>
                <w:szCs w:val="28"/>
              </w:rPr>
              <w:t>конкурентных переговоров</w:t>
            </w:r>
            <w:r w:rsidRPr="00DD5507">
              <w:rPr>
                <w:rFonts w:ascii="Times New Roman" w:hAnsi="Times New Roman" w:cs="Times New Roman"/>
                <w:bCs/>
                <w:sz w:val="28"/>
                <w:szCs w:val="28"/>
              </w:rPr>
              <w:t>)</w:t>
            </w:r>
          </w:p>
        </w:tc>
        <w:tc>
          <w:tcPr>
            <w:tcW w:w="6237" w:type="dxa"/>
          </w:tcPr>
          <w:p w:rsidR="005D3DC9" w:rsidRPr="00DD5507" w:rsidRDefault="005D3DC9" w:rsidP="005C2CC3">
            <w:pPr>
              <w:pStyle w:val="a8"/>
              <w:ind w:left="33"/>
              <w:rPr>
                <w:rFonts w:ascii="Times New Roman" w:eastAsia="Times New Roman" w:hAnsi="Times New Roman" w:cs="Times New Roman"/>
                <w:b/>
                <w:sz w:val="28"/>
                <w:szCs w:val="28"/>
                <w:lang w:eastAsia="ru-RU"/>
              </w:rPr>
            </w:pPr>
            <w:r w:rsidRPr="00DD5507">
              <w:rPr>
                <w:rFonts w:ascii="Times New Roman" w:hAnsi="Times New Roman" w:cs="Times New Roman"/>
                <w:bCs/>
                <w:sz w:val="28"/>
                <w:szCs w:val="28"/>
              </w:rPr>
              <w:t>Критерии оценки в баллах (для конкурса, запроса предложений)</w:t>
            </w:r>
          </w:p>
        </w:tc>
      </w:tr>
      <w:tr w:rsidR="005D3DC9" w:rsidTr="00EF14B3">
        <w:tc>
          <w:tcPr>
            <w:tcW w:w="817" w:type="dxa"/>
          </w:tcPr>
          <w:p w:rsidR="005D3DC9" w:rsidRPr="00DD5507" w:rsidRDefault="005D3DC9" w:rsidP="005C2CC3">
            <w:pPr>
              <w:widowControl w:val="0"/>
              <w:autoSpaceDE w:val="0"/>
              <w:autoSpaceDN w:val="0"/>
              <w:adjustRightInd w:val="0"/>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p>
        </w:tc>
        <w:tc>
          <w:tcPr>
            <w:tcW w:w="1985" w:type="dxa"/>
          </w:tcPr>
          <w:p w:rsidR="005D3DC9" w:rsidRPr="00DD5507" w:rsidRDefault="005D3DC9" w:rsidP="005C2CC3">
            <w:pPr>
              <w:widowControl w:val="0"/>
              <w:autoSpaceDE w:val="0"/>
              <w:autoSpaceDN w:val="0"/>
              <w:adjustRightInd w:val="0"/>
              <w:ind w:right="-108" w:hanging="108"/>
              <w:jc w:val="center"/>
              <w:rPr>
                <w:rFonts w:ascii="Times New Roman" w:eastAsia="Times New Roman" w:hAnsi="Times New Roman" w:cs="Times New Roman"/>
                <w:sz w:val="28"/>
                <w:szCs w:val="28"/>
                <w:lang w:eastAsia="ru-RU"/>
              </w:rPr>
            </w:pPr>
            <w:r w:rsidRPr="00DD5507">
              <w:rPr>
                <w:rFonts w:ascii="Times New Roman" w:eastAsia="Times New Roman" w:hAnsi="Times New Roman" w:cs="Times New Roman"/>
                <w:sz w:val="28"/>
                <w:szCs w:val="28"/>
                <w:lang w:eastAsia="ru-RU"/>
              </w:rPr>
              <w:t xml:space="preserve">Приложение №2, п.12 </w:t>
            </w:r>
          </w:p>
        </w:tc>
        <w:tc>
          <w:tcPr>
            <w:tcW w:w="6237" w:type="dxa"/>
          </w:tcPr>
          <w:p w:rsidR="005D3DC9" w:rsidRPr="00DD5507" w:rsidRDefault="005D3DC9" w:rsidP="005C2CC3">
            <w:pPr>
              <w:pStyle w:val="a8"/>
              <w:rPr>
                <w:rFonts w:ascii="Times New Roman" w:hAnsi="Times New Roman" w:cs="Times New Roman"/>
                <w:sz w:val="28"/>
                <w:szCs w:val="28"/>
              </w:rPr>
            </w:pPr>
            <w:r w:rsidRPr="00DD5507">
              <w:rPr>
                <w:rFonts w:ascii="Times New Roman" w:eastAsia="Times New Roman" w:hAnsi="Times New Roman" w:cs="Times New Roman"/>
                <w:b/>
                <w:sz w:val="28"/>
                <w:szCs w:val="28"/>
                <w:lang w:eastAsia="ru-RU"/>
              </w:rPr>
              <w:t>Отсутствует</w:t>
            </w:r>
          </w:p>
        </w:tc>
        <w:tc>
          <w:tcPr>
            <w:tcW w:w="6237" w:type="dxa"/>
          </w:tcPr>
          <w:p w:rsidR="005D3DC9" w:rsidRPr="00DD5507" w:rsidRDefault="005D3DC9" w:rsidP="005D3DC9">
            <w:pPr>
              <w:pStyle w:val="a6"/>
              <w:widowControl/>
              <w:numPr>
                <w:ilvl w:val="0"/>
                <w:numId w:val="6"/>
              </w:numPr>
              <w:shd w:val="clear" w:color="auto" w:fill="FFFFFF"/>
              <w:tabs>
                <w:tab w:val="left" w:pos="350"/>
                <w:tab w:val="left" w:pos="917"/>
                <w:tab w:val="left" w:pos="993"/>
                <w:tab w:val="left" w:pos="1134"/>
              </w:tabs>
              <w:autoSpaceDE/>
              <w:autoSpaceDN/>
              <w:adjustRightInd/>
              <w:spacing w:line="360" w:lineRule="exact"/>
              <w:ind w:left="33" w:hanging="1397"/>
              <w:jc w:val="both"/>
              <w:rPr>
                <w:bCs/>
                <w:sz w:val="28"/>
                <w:szCs w:val="28"/>
              </w:rPr>
            </w:pPr>
            <w:r w:rsidRPr="00DD5507">
              <w:rPr>
                <w:color w:val="000000"/>
                <w:sz w:val="28"/>
                <w:szCs w:val="28"/>
              </w:rPr>
              <w:t xml:space="preserve">При осуществлении закупки товаров, работ, услуг, не вошедших в </w:t>
            </w:r>
            <w:r>
              <w:rPr>
                <w:color w:val="000000"/>
                <w:sz w:val="28"/>
                <w:szCs w:val="28"/>
              </w:rPr>
              <w:t>Г</w:t>
            </w:r>
            <w:r w:rsidRPr="00DD5507">
              <w:rPr>
                <w:color w:val="000000"/>
                <w:sz w:val="28"/>
                <w:szCs w:val="28"/>
              </w:rPr>
              <w:t>руппы указанные в пункте 5</w:t>
            </w:r>
            <w:r>
              <w:rPr>
                <w:color w:val="000000"/>
                <w:sz w:val="28"/>
                <w:szCs w:val="28"/>
              </w:rPr>
              <w:t xml:space="preserve"> настоящего Приложения</w:t>
            </w:r>
            <w:r w:rsidRPr="00DD5507">
              <w:rPr>
                <w:color w:val="000000"/>
                <w:sz w:val="28"/>
                <w:szCs w:val="28"/>
              </w:rPr>
              <w:t xml:space="preserve">, для  оценки предложений </w:t>
            </w:r>
            <w:r>
              <w:rPr>
                <w:color w:val="000000"/>
                <w:sz w:val="28"/>
                <w:szCs w:val="28"/>
              </w:rPr>
              <w:t>у</w:t>
            </w:r>
            <w:r w:rsidRPr="00DD5507">
              <w:rPr>
                <w:color w:val="000000"/>
                <w:sz w:val="28"/>
                <w:szCs w:val="28"/>
              </w:rPr>
              <w:t xml:space="preserve">частников </w:t>
            </w:r>
            <w:r>
              <w:rPr>
                <w:color w:val="000000"/>
                <w:sz w:val="28"/>
                <w:szCs w:val="28"/>
              </w:rPr>
              <w:t xml:space="preserve">Обществом </w:t>
            </w:r>
            <w:r w:rsidRPr="00DD5507">
              <w:rPr>
                <w:color w:val="000000"/>
                <w:sz w:val="28"/>
                <w:szCs w:val="28"/>
              </w:rPr>
              <w:t xml:space="preserve">могут быть применены следующие критерии </w:t>
            </w:r>
            <w:r w:rsidRPr="00DD5507">
              <w:rPr>
                <w:b/>
                <w:bCs/>
              </w:rPr>
              <w:t xml:space="preserve"> </w:t>
            </w:r>
            <w:r w:rsidRPr="00DD5507">
              <w:rPr>
                <w:bCs/>
                <w:sz w:val="28"/>
                <w:szCs w:val="28"/>
              </w:rPr>
              <w:t>оценки в баллах (для конкурса, запроса предложений):</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Цена (от 50 до 100).</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Опыт работы по профилю закупки (от 10 до 30).</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 xml:space="preserve">Подтвержденная деловая репутация (от 10 до </w:t>
            </w:r>
            <w:r w:rsidRPr="00DD5507">
              <w:rPr>
                <w:sz w:val="28"/>
                <w:szCs w:val="28"/>
              </w:rPr>
              <w:lastRenderedPageBreak/>
              <w:t>20).</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Срок службы/гарантийный срок (от 10 до 20).</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Стоимость владения/обслуживания (от 10 до 20).</w:t>
            </w:r>
          </w:p>
          <w:p w:rsidR="005D3DC9" w:rsidRPr="00DD5507" w:rsidRDefault="005D3DC9" w:rsidP="005D3DC9">
            <w:pPr>
              <w:pStyle w:val="a6"/>
              <w:widowControl/>
              <w:numPr>
                <w:ilvl w:val="0"/>
                <w:numId w:val="7"/>
              </w:numPr>
              <w:tabs>
                <w:tab w:val="left" w:pos="34"/>
                <w:tab w:val="left" w:pos="317"/>
              </w:tabs>
              <w:autoSpaceDE/>
              <w:autoSpaceDN/>
              <w:adjustRightInd/>
              <w:ind w:left="34" w:firstLine="0"/>
              <w:jc w:val="both"/>
              <w:rPr>
                <w:sz w:val="28"/>
                <w:szCs w:val="28"/>
              </w:rPr>
            </w:pPr>
            <w:r w:rsidRPr="00DD5507">
              <w:rPr>
                <w:sz w:val="28"/>
                <w:szCs w:val="28"/>
              </w:rPr>
              <w:t>Дополнительные услуги (преимущества) не предусмотренные ТЗ, в том числе срок поставки товаров, выполнения работ, оказания услуг  (от 10 до 20).</w:t>
            </w:r>
          </w:p>
          <w:p w:rsidR="005D3DC9" w:rsidRPr="007B204C" w:rsidRDefault="005D3DC9" w:rsidP="005C2CC3">
            <w:pPr>
              <w:pStyle w:val="a8"/>
              <w:ind w:left="33"/>
              <w:rPr>
                <w:rFonts w:ascii="Times New Roman" w:eastAsia="Times New Roman" w:hAnsi="Times New Roman" w:cs="Times New Roman"/>
                <w:b/>
                <w:sz w:val="28"/>
                <w:szCs w:val="28"/>
                <w:lang w:eastAsia="ru-RU"/>
              </w:rPr>
            </w:pPr>
            <w:r w:rsidRPr="00DD5507">
              <w:rPr>
                <w:rFonts w:ascii="Times New Roman" w:hAnsi="Times New Roman" w:cs="Times New Roman"/>
                <w:sz w:val="28"/>
                <w:szCs w:val="28"/>
              </w:rPr>
              <w:t>7. Иные критерии/подкритерии, предусмотренные настоящей методикой и документацией процедуры закупки, согласованные с ДЗК (от 5 до 30).</w:t>
            </w:r>
          </w:p>
        </w:tc>
      </w:tr>
    </w:tbl>
    <w:p w:rsidR="005D3DC9" w:rsidRDefault="005D3DC9"/>
    <w:sectPr w:rsidR="005D3DC9" w:rsidSect="005D3D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7D2"/>
    <w:multiLevelType w:val="multilevel"/>
    <w:tmpl w:val="5D944D44"/>
    <w:lvl w:ilvl="0">
      <w:start w:val="1"/>
      <w:numFmt w:val="decimal"/>
      <w:lvlText w:val="%1."/>
      <w:lvlJc w:val="left"/>
      <w:pPr>
        <w:ind w:left="1430" w:hanging="360"/>
      </w:pPr>
      <w:rPr>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1">
    <w:nsid w:val="140F488E"/>
    <w:multiLevelType w:val="hybridMultilevel"/>
    <w:tmpl w:val="68528592"/>
    <w:lvl w:ilvl="0" w:tplc="E8F6B2AE">
      <w:start w:val="1"/>
      <w:numFmt w:val="russianLower"/>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FA6977"/>
    <w:multiLevelType w:val="hybridMultilevel"/>
    <w:tmpl w:val="E632C43E"/>
    <w:lvl w:ilvl="0" w:tplc="0FB2A6B4">
      <w:start w:val="1"/>
      <w:numFmt w:val="decimal"/>
      <w:lvlText w:val="%1)"/>
      <w:lvlJc w:val="left"/>
      <w:pPr>
        <w:ind w:left="1430" w:hanging="360"/>
      </w:pPr>
      <w:rPr>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3FF72857"/>
    <w:multiLevelType w:val="hybridMultilevel"/>
    <w:tmpl w:val="4F144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7302E3"/>
    <w:multiLevelType w:val="hybridMultilevel"/>
    <w:tmpl w:val="CD58535C"/>
    <w:lvl w:ilvl="0" w:tplc="04190001">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999"/>
        </w:tabs>
        <w:ind w:left="2999" w:hanging="360"/>
      </w:pPr>
      <w:rPr>
        <w:rFonts w:ascii="Courier New" w:hAnsi="Courier New" w:cs="Courier New" w:hint="default"/>
      </w:rPr>
    </w:lvl>
    <w:lvl w:ilvl="2" w:tplc="04190005" w:tentative="1">
      <w:start w:val="1"/>
      <w:numFmt w:val="bullet"/>
      <w:lvlText w:val=""/>
      <w:lvlJc w:val="left"/>
      <w:pPr>
        <w:tabs>
          <w:tab w:val="num" w:pos="3719"/>
        </w:tabs>
        <w:ind w:left="3719" w:hanging="360"/>
      </w:pPr>
      <w:rPr>
        <w:rFonts w:ascii="Wingdings" w:hAnsi="Wingdings" w:hint="default"/>
      </w:rPr>
    </w:lvl>
    <w:lvl w:ilvl="3" w:tplc="04190001" w:tentative="1">
      <w:start w:val="1"/>
      <w:numFmt w:val="bullet"/>
      <w:lvlText w:val=""/>
      <w:lvlJc w:val="left"/>
      <w:pPr>
        <w:tabs>
          <w:tab w:val="num" w:pos="4439"/>
        </w:tabs>
        <w:ind w:left="4439" w:hanging="360"/>
      </w:pPr>
      <w:rPr>
        <w:rFonts w:ascii="Symbol" w:hAnsi="Symbol" w:hint="default"/>
      </w:rPr>
    </w:lvl>
    <w:lvl w:ilvl="4" w:tplc="04190003" w:tentative="1">
      <w:start w:val="1"/>
      <w:numFmt w:val="bullet"/>
      <w:lvlText w:val="o"/>
      <w:lvlJc w:val="left"/>
      <w:pPr>
        <w:tabs>
          <w:tab w:val="num" w:pos="5159"/>
        </w:tabs>
        <w:ind w:left="5159" w:hanging="360"/>
      </w:pPr>
      <w:rPr>
        <w:rFonts w:ascii="Courier New" w:hAnsi="Courier New" w:cs="Courier New" w:hint="default"/>
      </w:rPr>
    </w:lvl>
    <w:lvl w:ilvl="5" w:tplc="04190005" w:tentative="1">
      <w:start w:val="1"/>
      <w:numFmt w:val="bullet"/>
      <w:lvlText w:val=""/>
      <w:lvlJc w:val="left"/>
      <w:pPr>
        <w:tabs>
          <w:tab w:val="num" w:pos="5879"/>
        </w:tabs>
        <w:ind w:left="5879" w:hanging="360"/>
      </w:pPr>
      <w:rPr>
        <w:rFonts w:ascii="Wingdings" w:hAnsi="Wingdings" w:hint="default"/>
      </w:rPr>
    </w:lvl>
    <w:lvl w:ilvl="6" w:tplc="04190001" w:tentative="1">
      <w:start w:val="1"/>
      <w:numFmt w:val="bullet"/>
      <w:lvlText w:val=""/>
      <w:lvlJc w:val="left"/>
      <w:pPr>
        <w:tabs>
          <w:tab w:val="num" w:pos="6599"/>
        </w:tabs>
        <w:ind w:left="6599" w:hanging="360"/>
      </w:pPr>
      <w:rPr>
        <w:rFonts w:ascii="Symbol" w:hAnsi="Symbol" w:hint="default"/>
      </w:rPr>
    </w:lvl>
    <w:lvl w:ilvl="7" w:tplc="04190003" w:tentative="1">
      <w:start w:val="1"/>
      <w:numFmt w:val="bullet"/>
      <w:lvlText w:val="o"/>
      <w:lvlJc w:val="left"/>
      <w:pPr>
        <w:tabs>
          <w:tab w:val="num" w:pos="7319"/>
        </w:tabs>
        <w:ind w:left="7319" w:hanging="360"/>
      </w:pPr>
      <w:rPr>
        <w:rFonts w:ascii="Courier New" w:hAnsi="Courier New" w:cs="Courier New" w:hint="default"/>
      </w:rPr>
    </w:lvl>
    <w:lvl w:ilvl="8" w:tplc="04190005" w:tentative="1">
      <w:start w:val="1"/>
      <w:numFmt w:val="bullet"/>
      <w:lvlText w:val=""/>
      <w:lvlJc w:val="left"/>
      <w:pPr>
        <w:tabs>
          <w:tab w:val="num" w:pos="8039"/>
        </w:tabs>
        <w:ind w:left="8039" w:hanging="360"/>
      </w:pPr>
      <w:rPr>
        <w:rFonts w:ascii="Wingdings" w:hAnsi="Wingdings" w:hint="default"/>
      </w:rPr>
    </w:lvl>
  </w:abstractNum>
  <w:abstractNum w:abstractNumId="5">
    <w:nsid w:val="4C9078DD"/>
    <w:multiLevelType w:val="multilevel"/>
    <w:tmpl w:val="F70C492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1985"/>
        </w:tabs>
        <w:ind w:left="0" w:firstLine="709"/>
      </w:pPr>
      <w:rPr>
        <w:rFonts w:ascii="Symbol" w:hAnsi="Symbol"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777227CE"/>
    <w:multiLevelType w:val="hybridMultilevel"/>
    <w:tmpl w:val="3D7C2F04"/>
    <w:lvl w:ilvl="0" w:tplc="2A4C31F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9D"/>
    <w:rsid w:val="000C6B0B"/>
    <w:rsid w:val="00155F3C"/>
    <w:rsid w:val="00164978"/>
    <w:rsid w:val="00283398"/>
    <w:rsid w:val="00597F9D"/>
    <w:rsid w:val="005D3DC9"/>
    <w:rsid w:val="0088604B"/>
    <w:rsid w:val="008A732E"/>
    <w:rsid w:val="00B851EA"/>
    <w:rsid w:val="00E43F08"/>
    <w:rsid w:val="00EF14B3"/>
    <w:rsid w:val="00F672CB"/>
    <w:rsid w:val="00F7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link w:val="Bodytext81"/>
    <w:uiPriority w:val="99"/>
    <w:rsid w:val="005D3DC9"/>
    <w:rPr>
      <w:rFonts w:ascii="Times New Roman" w:hAnsi="Times New Roman" w:cs="Times New Roman"/>
      <w:b/>
      <w:bCs/>
      <w:sz w:val="23"/>
      <w:szCs w:val="23"/>
      <w:shd w:val="clear" w:color="auto" w:fill="FFFFFF"/>
    </w:rPr>
  </w:style>
  <w:style w:type="paragraph" w:customStyle="1" w:styleId="Bodytext81">
    <w:name w:val="Body text (8)1"/>
    <w:basedOn w:val="a"/>
    <w:link w:val="Bodytext8"/>
    <w:uiPriority w:val="99"/>
    <w:rsid w:val="005D3DC9"/>
    <w:pPr>
      <w:widowControl w:val="0"/>
      <w:shd w:val="clear" w:color="auto" w:fill="FFFFFF"/>
      <w:spacing w:after="0" w:line="320" w:lineRule="exact"/>
      <w:ind w:hanging="320"/>
      <w:jc w:val="both"/>
    </w:pPr>
    <w:rPr>
      <w:rFonts w:ascii="Times New Roman" w:hAnsi="Times New Roman" w:cs="Times New Roman"/>
      <w:b/>
      <w:bCs/>
      <w:sz w:val="23"/>
      <w:szCs w:val="23"/>
    </w:rPr>
  </w:style>
  <w:style w:type="character" w:customStyle="1" w:styleId="1">
    <w:name w:val="Основной текст Знак1"/>
    <w:basedOn w:val="a0"/>
    <w:link w:val="a4"/>
    <w:uiPriority w:val="99"/>
    <w:rsid w:val="005D3DC9"/>
    <w:rPr>
      <w:rFonts w:ascii="Times New Roman" w:hAnsi="Times New Roman" w:cs="Times New Roman"/>
      <w:sz w:val="23"/>
      <w:szCs w:val="23"/>
      <w:shd w:val="clear" w:color="auto" w:fill="FFFFFF"/>
    </w:rPr>
  </w:style>
  <w:style w:type="paragraph" w:styleId="a4">
    <w:name w:val="Body Text"/>
    <w:basedOn w:val="a"/>
    <w:link w:val="1"/>
    <w:uiPriority w:val="99"/>
    <w:rsid w:val="005D3DC9"/>
    <w:pPr>
      <w:widowControl w:val="0"/>
      <w:shd w:val="clear" w:color="auto" w:fill="FFFFFF"/>
      <w:spacing w:before="900" w:after="0" w:line="317" w:lineRule="exact"/>
      <w:jc w:val="right"/>
    </w:pPr>
    <w:rPr>
      <w:rFonts w:ascii="Times New Roman" w:hAnsi="Times New Roman" w:cs="Times New Roman"/>
      <w:sz w:val="23"/>
      <w:szCs w:val="23"/>
    </w:rPr>
  </w:style>
  <w:style w:type="character" w:customStyle="1" w:styleId="a5">
    <w:name w:val="Основной текст Знак"/>
    <w:basedOn w:val="a0"/>
    <w:uiPriority w:val="99"/>
    <w:semiHidden/>
    <w:rsid w:val="005D3DC9"/>
  </w:style>
  <w:style w:type="character" w:customStyle="1" w:styleId="BodytextBold">
    <w:name w:val="Body text + Bold"/>
    <w:basedOn w:val="1"/>
    <w:uiPriority w:val="99"/>
    <w:rsid w:val="005D3DC9"/>
    <w:rPr>
      <w:rFonts w:ascii="Times New Roman" w:hAnsi="Times New Roman" w:cs="Times New Roman"/>
      <w:b/>
      <w:bCs/>
      <w:sz w:val="23"/>
      <w:szCs w:val="23"/>
      <w:u w:val="none"/>
      <w:shd w:val="clear" w:color="auto" w:fill="FFFFFF"/>
    </w:rPr>
  </w:style>
  <w:style w:type="character" w:customStyle="1" w:styleId="Bodytext8NotBold">
    <w:name w:val="Body text (8) + Not Bold"/>
    <w:basedOn w:val="Bodytext8"/>
    <w:uiPriority w:val="99"/>
    <w:rsid w:val="005D3DC9"/>
    <w:rPr>
      <w:rFonts w:ascii="Times New Roman" w:hAnsi="Times New Roman" w:cs="Times New Roman"/>
      <w:b w:val="0"/>
      <w:bCs w:val="0"/>
      <w:sz w:val="23"/>
      <w:szCs w:val="23"/>
      <w:u w:val="none"/>
      <w:shd w:val="clear" w:color="auto" w:fill="FFFFFF"/>
    </w:rPr>
  </w:style>
  <w:style w:type="paragraph" w:styleId="a6">
    <w:name w:val="List Paragraph"/>
    <w:basedOn w:val="a"/>
    <w:link w:val="a7"/>
    <w:uiPriority w:val="99"/>
    <w:qFormat/>
    <w:rsid w:val="005D3DC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Абзац списка Знак"/>
    <w:basedOn w:val="a0"/>
    <w:link w:val="a6"/>
    <w:uiPriority w:val="99"/>
    <w:rsid w:val="005D3DC9"/>
    <w:rPr>
      <w:rFonts w:ascii="Times New Roman" w:eastAsia="Times New Roman" w:hAnsi="Times New Roman" w:cs="Times New Roman"/>
      <w:sz w:val="20"/>
      <w:szCs w:val="20"/>
      <w:lang w:eastAsia="ru-RU"/>
    </w:rPr>
  </w:style>
  <w:style w:type="paragraph" w:customStyle="1" w:styleId="-3">
    <w:name w:val="Пункт-3"/>
    <w:basedOn w:val="a"/>
    <w:rsid w:val="005D3DC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rsid w:val="005D3D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5D3DC9"/>
    <w:pPr>
      <w:spacing w:after="0" w:line="240" w:lineRule="auto"/>
    </w:pPr>
  </w:style>
  <w:style w:type="paragraph" w:customStyle="1" w:styleId="-4">
    <w:name w:val="Пункт-4"/>
    <w:basedOn w:val="a"/>
    <w:rsid w:val="005D3DC9"/>
    <w:pPr>
      <w:spacing w:after="0" w:line="240" w:lineRule="auto"/>
      <w:jc w:val="both"/>
    </w:pPr>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33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3398"/>
    <w:rPr>
      <w:rFonts w:ascii="Tahoma" w:hAnsi="Tahoma" w:cs="Tahoma"/>
      <w:sz w:val="16"/>
      <w:szCs w:val="16"/>
    </w:rPr>
  </w:style>
  <w:style w:type="paragraph" w:styleId="ab">
    <w:name w:val="Subtitle"/>
    <w:basedOn w:val="a"/>
    <w:next w:val="a"/>
    <w:link w:val="ac"/>
    <w:uiPriority w:val="11"/>
    <w:qFormat/>
    <w:rsid w:val="001649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16497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link w:val="Bodytext81"/>
    <w:uiPriority w:val="99"/>
    <w:rsid w:val="005D3DC9"/>
    <w:rPr>
      <w:rFonts w:ascii="Times New Roman" w:hAnsi="Times New Roman" w:cs="Times New Roman"/>
      <w:b/>
      <w:bCs/>
      <w:sz w:val="23"/>
      <w:szCs w:val="23"/>
      <w:shd w:val="clear" w:color="auto" w:fill="FFFFFF"/>
    </w:rPr>
  </w:style>
  <w:style w:type="paragraph" w:customStyle="1" w:styleId="Bodytext81">
    <w:name w:val="Body text (8)1"/>
    <w:basedOn w:val="a"/>
    <w:link w:val="Bodytext8"/>
    <w:uiPriority w:val="99"/>
    <w:rsid w:val="005D3DC9"/>
    <w:pPr>
      <w:widowControl w:val="0"/>
      <w:shd w:val="clear" w:color="auto" w:fill="FFFFFF"/>
      <w:spacing w:after="0" w:line="320" w:lineRule="exact"/>
      <w:ind w:hanging="320"/>
      <w:jc w:val="both"/>
    </w:pPr>
    <w:rPr>
      <w:rFonts w:ascii="Times New Roman" w:hAnsi="Times New Roman" w:cs="Times New Roman"/>
      <w:b/>
      <w:bCs/>
      <w:sz w:val="23"/>
      <w:szCs w:val="23"/>
    </w:rPr>
  </w:style>
  <w:style w:type="character" w:customStyle="1" w:styleId="1">
    <w:name w:val="Основной текст Знак1"/>
    <w:basedOn w:val="a0"/>
    <w:link w:val="a4"/>
    <w:uiPriority w:val="99"/>
    <w:rsid w:val="005D3DC9"/>
    <w:rPr>
      <w:rFonts w:ascii="Times New Roman" w:hAnsi="Times New Roman" w:cs="Times New Roman"/>
      <w:sz w:val="23"/>
      <w:szCs w:val="23"/>
      <w:shd w:val="clear" w:color="auto" w:fill="FFFFFF"/>
    </w:rPr>
  </w:style>
  <w:style w:type="paragraph" w:styleId="a4">
    <w:name w:val="Body Text"/>
    <w:basedOn w:val="a"/>
    <w:link w:val="1"/>
    <w:uiPriority w:val="99"/>
    <w:rsid w:val="005D3DC9"/>
    <w:pPr>
      <w:widowControl w:val="0"/>
      <w:shd w:val="clear" w:color="auto" w:fill="FFFFFF"/>
      <w:spacing w:before="900" w:after="0" w:line="317" w:lineRule="exact"/>
      <w:jc w:val="right"/>
    </w:pPr>
    <w:rPr>
      <w:rFonts w:ascii="Times New Roman" w:hAnsi="Times New Roman" w:cs="Times New Roman"/>
      <w:sz w:val="23"/>
      <w:szCs w:val="23"/>
    </w:rPr>
  </w:style>
  <w:style w:type="character" w:customStyle="1" w:styleId="a5">
    <w:name w:val="Основной текст Знак"/>
    <w:basedOn w:val="a0"/>
    <w:uiPriority w:val="99"/>
    <w:semiHidden/>
    <w:rsid w:val="005D3DC9"/>
  </w:style>
  <w:style w:type="character" w:customStyle="1" w:styleId="BodytextBold">
    <w:name w:val="Body text + Bold"/>
    <w:basedOn w:val="1"/>
    <w:uiPriority w:val="99"/>
    <w:rsid w:val="005D3DC9"/>
    <w:rPr>
      <w:rFonts w:ascii="Times New Roman" w:hAnsi="Times New Roman" w:cs="Times New Roman"/>
      <w:b/>
      <w:bCs/>
      <w:sz w:val="23"/>
      <w:szCs w:val="23"/>
      <w:u w:val="none"/>
      <w:shd w:val="clear" w:color="auto" w:fill="FFFFFF"/>
    </w:rPr>
  </w:style>
  <w:style w:type="character" w:customStyle="1" w:styleId="Bodytext8NotBold">
    <w:name w:val="Body text (8) + Not Bold"/>
    <w:basedOn w:val="Bodytext8"/>
    <w:uiPriority w:val="99"/>
    <w:rsid w:val="005D3DC9"/>
    <w:rPr>
      <w:rFonts w:ascii="Times New Roman" w:hAnsi="Times New Roman" w:cs="Times New Roman"/>
      <w:b w:val="0"/>
      <w:bCs w:val="0"/>
      <w:sz w:val="23"/>
      <w:szCs w:val="23"/>
      <w:u w:val="none"/>
      <w:shd w:val="clear" w:color="auto" w:fill="FFFFFF"/>
    </w:rPr>
  </w:style>
  <w:style w:type="paragraph" w:styleId="a6">
    <w:name w:val="List Paragraph"/>
    <w:basedOn w:val="a"/>
    <w:link w:val="a7"/>
    <w:uiPriority w:val="99"/>
    <w:qFormat/>
    <w:rsid w:val="005D3DC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Абзац списка Знак"/>
    <w:basedOn w:val="a0"/>
    <w:link w:val="a6"/>
    <w:uiPriority w:val="99"/>
    <w:rsid w:val="005D3DC9"/>
    <w:rPr>
      <w:rFonts w:ascii="Times New Roman" w:eastAsia="Times New Roman" w:hAnsi="Times New Roman" w:cs="Times New Roman"/>
      <w:sz w:val="20"/>
      <w:szCs w:val="20"/>
      <w:lang w:eastAsia="ru-RU"/>
    </w:rPr>
  </w:style>
  <w:style w:type="paragraph" w:customStyle="1" w:styleId="-3">
    <w:name w:val="Пункт-3"/>
    <w:basedOn w:val="a"/>
    <w:rsid w:val="005D3DC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rsid w:val="005D3D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5D3DC9"/>
    <w:pPr>
      <w:spacing w:after="0" w:line="240" w:lineRule="auto"/>
    </w:pPr>
  </w:style>
  <w:style w:type="paragraph" w:customStyle="1" w:styleId="-4">
    <w:name w:val="Пункт-4"/>
    <w:basedOn w:val="a"/>
    <w:rsid w:val="005D3DC9"/>
    <w:pPr>
      <w:spacing w:after="0" w:line="240" w:lineRule="auto"/>
      <w:jc w:val="both"/>
    </w:pPr>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2833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3398"/>
    <w:rPr>
      <w:rFonts w:ascii="Tahoma" w:hAnsi="Tahoma" w:cs="Tahoma"/>
      <w:sz w:val="16"/>
      <w:szCs w:val="16"/>
    </w:rPr>
  </w:style>
  <w:style w:type="paragraph" w:styleId="ab">
    <w:name w:val="Subtitle"/>
    <w:basedOn w:val="a"/>
    <w:next w:val="a"/>
    <w:link w:val="ac"/>
    <w:uiPriority w:val="11"/>
    <w:qFormat/>
    <w:rsid w:val="001649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16497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1719">
      <w:bodyDiv w:val="1"/>
      <w:marLeft w:val="0"/>
      <w:marRight w:val="0"/>
      <w:marTop w:val="0"/>
      <w:marBottom w:val="0"/>
      <w:divBdr>
        <w:top w:val="none" w:sz="0" w:space="0" w:color="auto"/>
        <w:left w:val="none" w:sz="0" w:space="0" w:color="auto"/>
        <w:bottom w:val="none" w:sz="0" w:space="0" w:color="auto"/>
        <w:right w:val="none" w:sz="0" w:space="0" w:color="auto"/>
      </w:divBdr>
    </w:div>
    <w:div w:id="11988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Kruchkova LM.</dc:creator>
  <cp:keywords/>
  <dc:description/>
  <cp:lastModifiedBy>Яковлева Алёна Евгеньевна</cp:lastModifiedBy>
  <cp:revision>11</cp:revision>
  <cp:lastPrinted>2018-01-15T13:33:00Z</cp:lastPrinted>
  <dcterms:created xsi:type="dcterms:W3CDTF">2018-01-15T13:13:00Z</dcterms:created>
  <dcterms:modified xsi:type="dcterms:W3CDTF">2018-04-09T08:21:00Z</dcterms:modified>
</cp:coreProperties>
</file>